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8DD8" w14:textId="77777777" w:rsidR="00D41710" w:rsidRDefault="001E554D" w:rsidP="00D41710">
      <w:pPr>
        <w:autoSpaceDE w:val="0"/>
        <w:autoSpaceDN w:val="0"/>
        <w:adjustRightInd w:val="0"/>
        <w:spacing w:after="120"/>
        <w:jc w:val="center"/>
        <w:rPr>
          <w:rFonts w:ascii="Leelawadee" w:hAnsi="Leelawadee" w:cs="Leelawadee"/>
          <w:b/>
          <w:color w:val="auto"/>
          <w:sz w:val="24"/>
          <w:szCs w:val="24"/>
        </w:rPr>
      </w:pPr>
      <w:r w:rsidRPr="00D41710">
        <w:rPr>
          <w:rFonts w:ascii="Leelawadee" w:hAnsi="Leelawadee" w:cs="Leelawadee" w:hint="cs"/>
          <w:b/>
          <w:color w:val="auto"/>
          <w:sz w:val="24"/>
          <w:szCs w:val="24"/>
        </w:rPr>
        <w:t xml:space="preserve">MAPESBURY RESIDENTS' </w:t>
      </w:r>
      <w:r w:rsidR="000D28CD" w:rsidRPr="00D41710">
        <w:rPr>
          <w:rFonts w:ascii="Leelawadee" w:hAnsi="Leelawadee" w:cs="Leelawadee" w:hint="cs"/>
          <w:b/>
          <w:color w:val="auto"/>
          <w:sz w:val="24"/>
          <w:szCs w:val="24"/>
        </w:rPr>
        <w:t>ASSOCIAT</w:t>
      </w:r>
      <w:r w:rsidR="000D28CD" w:rsidRPr="00D41710">
        <w:rPr>
          <w:rFonts w:ascii="Leelawadee" w:hAnsi="Leelawadee" w:cs="Leelawadee"/>
          <w:b/>
          <w:color w:val="auto"/>
          <w:sz w:val="24"/>
          <w:szCs w:val="24"/>
        </w:rPr>
        <w:t>I</w:t>
      </w:r>
      <w:r w:rsidR="000D28CD" w:rsidRPr="00D41710">
        <w:rPr>
          <w:rFonts w:ascii="Leelawadee" w:hAnsi="Leelawadee" w:cs="Leelawadee" w:hint="cs"/>
          <w:b/>
          <w:color w:val="auto"/>
          <w:sz w:val="24"/>
          <w:szCs w:val="24"/>
        </w:rPr>
        <w:t xml:space="preserve">ON </w:t>
      </w:r>
      <w:r w:rsidRPr="00D41710">
        <w:rPr>
          <w:rFonts w:ascii="Leelawadee" w:hAnsi="Leelawadee" w:cs="Leelawadee" w:hint="cs"/>
          <w:b/>
          <w:color w:val="auto"/>
          <w:sz w:val="24"/>
          <w:szCs w:val="24"/>
        </w:rPr>
        <w:t>CONST</w:t>
      </w:r>
      <w:r w:rsidR="001B2126" w:rsidRPr="00D41710">
        <w:rPr>
          <w:rFonts w:ascii="Leelawadee" w:hAnsi="Leelawadee" w:cs="Leelawadee" w:hint="cs"/>
          <w:b/>
          <w:color w:val="auto"/>
          <w:sz w:val="24"/>
          <w:szCs w:val="24"/>
        </w:rPr>
        <w:t>I</w:t>
      </w:r>
      <w:r w:rsidRPr="00D41710">
        <w:rPr>
          <w:rFonts w:ascii="Leelawadee" w:hAnsi="Leelawadee" w:cs="Leelawadee" w:hint="cs"/>
          <w:b/>
          <w:color w:val="auto"/>
          <w:sz w:val="24"/>
          <w:szCs w:val="24"/>
        </w:rPr>
        <w:t>TUTION</w:t>
      </w:r>
      <w:r w:rsidR="00B447F7" w:rsidRPr="001861C5">
        <w:rPr>
          <w:rFonts w:ascii="Leelawadee" w:hAnsi="Leelawadee" w:cs="Leelawadee" w:hint="cs"/>
          <w:b/>
          <w:color w:val="auto"/>
          <w:sz w:val="24"/>
          <w:szCs w:val="24"/>
        </w:rPr>
        <w:tab/>
      </w:r>
    </w:p>
    <w:p w14:paraId="71C2D942" w14:textId="5DD420D8" w:rsidR="001E554D" w:rsidRPr="001861C5" w:rsidRDefault="002C489B" w:rsidP="00D41710">
      <w:pPr>
        <w:autoSpaceDE w:val="0"/>
        <w:autoSpaceDN w:val="0"/>
        <w:adjustRightInd w:val="0"/>
        <w:spacing w:after="120"/>
        <w:jc w:val="center"/>
        <w:rPr>
          <w:rFonts w:ascii="Leelawadee" w:hAnsi="Leelawadee" w:cs="Leelawadee"/>
          <w:color w:val="auto"/>
          <w:sz w:val="24"/>
          <w:szCs w:val="24"/>
        </w:rPr>
      </w:pPr>
      <w:r w:rsidRPr="00D41710">
        <w:rPr>
          <w:rFonts w:ascii="Leelawadee" w:hAnsi="Leelawadee" w:cs="Leelawadee" w:hint="cs"/>
          <w:color w:val="auto"/>
          <w:sz w:val="24"/>
          <w:szCs w:val="24"/>
        </w:rPr>
        <w:t>(</w:t>
      </w:r>
      <w:r w:rsidR="00643659">
        <w:rPr>
          <w:rFonts w:ascii="Leelawadee" w:hAnsi="Leelawadee" w:cs="Leelawadee"/>
          <w:color w:val="auto"/>
          <w:sz w:val="24"/>
          <w:szCs w:val="24"/>
        </w:rPr>
        <w:t>11</w:t>
      </w:r>
      <w:r w:rsidR="00B34598">
        <w:rPr>
          <w:rFonts w:ascii="Leelawadee" w:hAnsi="Leelawadee" w:cs="Leelawadee"/>
          <w:color w:val="auto"/>
          <w:sz w:val="24"/>
          <w:szCs w:val="24"/>
        </w:rPr>
        <w:t>/0</w:t>
      </w:r>
      <w:r w:rsidR="00643659">
        <w:rPr>
          <w:rFonts w:ascii="Leelawadee" w:hAnsi="Leelawadee" w:cs="Leelawadee"/>
          <w:color w:val="auto"/>
          <w:sz w:val="24"/>
          <w:szCs w:val="24"/>
        </w:rPr>
        <w:t>3</w:t>
      </w:r>
      <w:r w:rsidR="00B34598">
        <w:rPr>
          <w:rFonts w:ascii="Leelawadee" w:hAnsi="Leelawadee" w:cs="Leelawadee"/>
          <w:color w:val="auto"/>
          <w:sz w:val="24"/>
          <w:szCs w:val="24"/>
        </w:rPr>
        <w:t>/2026</w:t>
      </w:r>
      <w:r w:rsidRPr="00D41710">
        <w:rPr>
          <w:rFonts w:ascii="Leelawadee" w:hAnsi="Leelawadee" w:cs="Leelawadee" w:hint="cs"/>
          <w:color w:val="auto"/>
          <w:sz w:val="24"/>
          <w:szCs w:val="24"/>
        </w:rPr>
        <w:t>)</w:t>
      </w:r>
    </w:p>
    <w:p w14:paraId="5B15B6C8" w14:textId="77777777" w:rsidR="001E554D" w:rsidRPr="001861C5" w:rsidRDefault="001E554D" w:rsidP="00B447F7">
      <w:pPr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641" w:hanging="357"/>
        <w:jc w:val="both"/>
        <w:rPr>
          <w:rFonts w:ascii="Leelawadee" w:hAnsi="Leelawadee" w:cs="Leelawadee"/>
          <w:b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b/>
          <w:color w:val="auto"/>
          <w:sz w:val="24"/>
          <w:szCs w:val="24"/>
        </w:rPr>
        <w:t>Name</w:t>
      </w:r>
    </w:p>
    <w:p w14:paraId="6B11EF98" w14:textId="77777777" w:rsidR="001E554D" w:rsidRPr="001861C5" w:rsidRDefault="001E554D" w:rsidP="00B447F7">
      <w:pPr>
        <w:numPr>
          <w:ilvl w:val="1"/>
          <w:numId w:val="7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The name of the Association is Mapesbury Residents' </w:t>
      </w:r>
      <w:r w:rsidR="00B447F7" w:rsidRPr="001861C5">
        <w:rPr>
          <w:rFonts w:ascii="Leelawadee" w:hAnsi="Leelawadee" w:cs="Leelawadee" w:hint="cs"/>
          <w:color w:val="auto"/>
          <w:sz w:val="24"/>
          <w:szCs w:val="24"/>
        </w:rPr>
        <w:t>A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ssociation ('MapRA').</w:t>
      </w:r>
    </w:p>
    <w:p w14:paraId="2A218B5D" w14:textId="43601CBF" w:rsidR="001E554D" w:rsidRPr="001861C5" w:rsidRDefault="001E554D" w:rsidP="00B447F7">
      <w:pPr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641" w:hanging="357"/>
        <w:jc w:val="both"/>
        <w:rPr>
          <w:rFonts w:ascii="Leelawadee" w:hAnsi="Leelawadee" w:cs="Leelawadee"/>
          <w:b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b/>
          <w:color w:val="auto"/>
          <w:sz w:val="24"/>
          <w:szCs w:val="24"/>
        </w:rPr>
        <w:t>Object</w:t>
      </w:r>
      <w:r w:rsidR="000D28CD">
        <w:rPr>
          <w:rFonts w:ascii="Leelawadee" w:hAnsi="Leelawadee" w:cs="Leelawadee"/>
          <w:b/>
          <w:color w:val="auto"/>
          <w:sz w:val="24"/>
          <w:szCs w:val="24"/>
        </w:rPr>
        <w:t>ive</w:t>
      </w:r>
      <w:r w:rsidRPr="001861C5">
        <w:rPr>
          <w:rFonts w:ascii="Leelawadee" w:hAnsi="Leelawadee" w:cs="Leelawadee" w:hint="cs"/>
          <w:b/>
          <w:color w:val="auto"/>
          <w:sz w:val="24"/>
          <w:szCs w:val="24"/>
        </w:rPr>
        <w:t>s</w:t>
      </w:r>
      <w:r w:rsidR="001861C5">
        <w:rPr>
          <w:rFonts w:ascii="Leelawadee" w:hAnsi="Leelawadee" w:cs="Leelawadee"/>
          <w:b/>
          <w:color w:val="auto"/>
          <w:sz w:val="24"/>
          <w:szCs w:val="24"/>
        </w:rPr>
        <w:t xml:space="preserve"> </w:t>
      </w:r>
    </w:p>
    <w:p w14:paraId="63EC2D0C" w14:textId="17BC6EB2" w:rsidR="001E554D" w:rsidRPr="001861C5" w:rsidRDefault="001E554D" w:rsidP="00B447F7">
      <w:pPr>
        <w:numPr>
          <w:ilvl w:val="1"/>
          <w:numId w:val="8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Ma</w:t>
      </w:r>
      <w:r w:rsidR="00BD0E43" w:rsidRPr="001861C5">
        <w:rPr>
          <w:rFonts w:ascii="Leelawadee" w:hAnsi="Leelawadee" w:cs="Leelawadee" w:hint="cs"/>
          <w:color w:val="auto"/>
          <w:sz w:val="24"/>
          <w:szCs w:val="24"/>
        </w:rPr>
        <w:t>p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RA's object</w:t>
      </w:r>
      <w:r w:rsidR="000D28CD">
        <w:rPr>
          <w:rFonts w:ascii="Leelawadee" w:hAnsi="Leelawadee" w:cs="Leelawadee"/>
          <w:color w:val="auto"/>
          <w:sz w:val="24"/>
          <w:szCs w:val="24"/>
        </w:rPr>
        <w:t>ive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s are:</w:t>
      </w:r>
    </w:p>
    <w:p w14:paraId="76892363" w14:textId="77777777" w:rsidR="001E554D" w:rsidRPr="001861C5" w:rsidRDefault="001E554D" w:rsidP="00B447F7">
      <w:pPr>
        <w:numPr>
          <w:ilvl w:val="2"/>
          <w:numId w:val="8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To seek to improve all aspects of life in the local area for the benefit of the local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community, including but not limited to the environment, safety, social and cultural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opportunities and facilities, amenities and services;</w:t>
      </w:r>
    </w:p>
    <w:p w14:paraId="061F7ABD" w14:textId="77777777" w:rsidR="001E554D" w:rsidRPr="001861C5" w:rsidRDefault="001E554D" w:rsidP="00B447F7">
      <w:pPr>
        <w:numPr>
          <w:ilvl w:val="2"/>
          <w:numId w:val="8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To conserve and enhance the local area's architectural and historical heritage and to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seek high quality design in all new developments;</w:t>
      </w:r>
    </w:p>
    <w:p w14:paraId="108D3635" w14:textId="186C8458" w:rsidR="00DE23CC" w:rsidRPr="001861C5" w:rsidRDefault="00DE23CC" w:rsidP="004C7E06">
      <w:pPr>
        <w:numPr>
          <w:ilvl w:val="2"/>
          <w:numId w:val="8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  <w:lang w:val="en-GB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 xml:space="preserve">To assist and support charities and voluntary groups operating in the local area or providing services to those living or working there; or working to improve the town centres in the area in such ways that improve the quality of life of Mapesbury </w:t>
      </w:r>
      <w:r w:rsidR="00911DA0">
        <w:rPr>
          <w:rFonts w:ascii="Leelawadee" w:hAnsi="Leelawadee" w:cs="Leelawadee"/>
          <w:color w:val="auto"/>
          <w:sz w:val="24"/>
          <w:szCs w:val="24"/>
          <w:lang w:val="en-GB"/>
        </w:rPr>
        <w:t>r</w:t>
      </w:r>
      <w:r w:rsidR="00911DA0"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>esidents</w:t>
      </w:r>
      <w:r w:rsidR="00911DA0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 </w:t>
      </w:r>
      <w:r w:rsidR="00733CAB">
        <w:rPr>
          <w:rFonts w:ascii="Leelawadee" w:hAnsi="Leelawadee" w:cs="Leelawadee"/>
          <w:color w:val="auto"/>
          <w:sz w:val="24"/>
          <w:szCs w:val="24"/>
          <w:lang w:val="en-GB"/>
        </w:rPr>
        <w:t>(</w:t>
      </w:r>
      <w:r w:rsidR="00911DA0">
        <w:rPr>
          <w:rFonts w:ascii="Leelawadee" w:hAnsi="Leelawadee" w:cs="Leelawadee"/>
          <w:color w:val="auto"/>
          <w:sz w:val="24"/>
          <w:szCs w:val="24"/>
          <w:lang w:val="en-GB"/>
        </w:rPr>
        <w:t>“Residents”)</w:t>
      </w:r>
      <w:r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>. The local area is defined, for the purposes of this clause, as the postal areas of Brondesbury, Cricklewood, Kilburn and Willesden Green.</w:t>
      </w:r>
      <w:r w:rsidR="00D83ACE"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 xml:space="preserve">In addition, the </w:t>
      </w:r>
      <w:r w:rsidR="00D41710">
        <w:rPr>
          <w:rFonts w:ascii="Leelawadee" w:hAnsi="Leelawadee" w:cs="Leelawadee"/>
          <w:color w:val="auto"/>
          <w:sz w:val="24"/>
          <w:szCs w:val="24"/>
          <w:lang w:val="en-GB"/>
        </w:rPr>
        <w:t>A</w:t>
      </w:r>
      <w:r w:rsidR="00D41710"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 xml:space="preserve">ssociation </w:t>
      </w:r>
      <w:r w:rsidRPr="00D41710">
        <w:rPr>
          <w:rFonts w:ascii="Leelawadee" w:hAnsi="Leelawadee" w:cs="Leelawadee" w:hint="cs"/>
          <w:color w:val="auto"/>
          <w:sz w:val="24"/>
          <w:szCs w:val="24"/>
          <w:lang w:val="en-GB"/>
        </w:rPr>
        <w:t>will</w:t>
      </w:r>
      <w:r w:rsidR="00911DA0" w:rsidRPr="00D41710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, if approved at a MapRA </w:t>
      </w:r>
      <w:r w:rsidR="00733CAB" w:rsidRPr="00D41710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executive </w:t>
      </w:r>
      <w:r w:rsidR="00911DA0" w:rsidRPr="00D41710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committee </w:t>
      </w:r>
      <w:r w:rsidR="00733CAB" w:rsidRPr="00D41710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(“EC”) </w:t>
      </w:r>
      <w:r w:rsidR="00911DA0" w:rsidRPr="00D41710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meeting by a majority of </w:t>
      </w:r>
      <w:r w:rsidR="002A7BC2" w:rsidRPr="00D41710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EC members </w:t>
      </w:r>
      <w:r w:rsidR="00911DA0" w:rsidRPr="00D41710">
        <w:rPr>
          <w:rFonts w:ascii="Leelawadee" w:hAnsi="Leelawadee" w:cs="Leelawadee"/>
          <w:color w:val="auto"/>
          <w:sz w:val="24"/>
          <w:szCs w:val="24"/>
          <w:lang w:val="en-GB"/>
        </w:rPr>
        <w:t>present,</w:t>
      </w:r>
      <w:r w:rsidRPr="00D41710">
        <w:rPr>
          <w:rFonts w:ascii="Leelawadee" w:hAnsi="Leelawadee" w:cs="Leelawadee" w:hint="cs"/>
          <w:color w:val="auto"/>
          <w:sz w:val="24"/>
          <w:szCs w:val="24"/>
          <w:lang w:val="en-GB"/>
        </w:rPr>
        <w:t xml:space="preserve"> give </w:t>
      </w:r>
      <w:r w:rsidR="00911DA0" w:rsidRPr="00D41710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financial and/or </w:t>
      </w:r>
      <w:r w:rsidRPr="00D41710">
        <w:rPr>
          <w:rFonts w:ascii="Leelawadee" w:hAnsi="Leelawadee" w:cs="Leelawadee" w:hint="cs"/>
          <w:color w:val="auto"/>
          <w:sz w:val="24"/>
          <w:szCs w:val="24"/>
          <w:lang w:val="en-GB"/>
        </w:rPr>
        <w:t>non-financial support to s</w:t>
      </w:r>
      <w:r w:rsidRPr="00420F9D">
        <w:rPr>
          <w:rFonts w:ascii="Leelawadee" w:hAnsi="Leelawadee" w:cs="Leelawadee"/>
          <w:color w:val="auto"/>
          <w:sz w:val="24"/>
          <w:szCs w:val="24"/>
          <w:lang w:val="en-GB"/>
        </w:rPr>
        <w:t>pecific fund-raising events</w:t>
      </w:r>
      <w:r w:rsidR="00D41710">
        <w:rPr>
          <w:rFonts w:ascii="Leelawadee" w:hAnsi="Leelawadee" w:cs="Leelawadee"/>
          <w:color w:val="auto"/>
          <w:sz w:val="24"/>
          <w:szCs w:val="24"/>
          <w:lang w:val="en-GB"/>
        </w:rPr>
        <w:t>.</w:t>
      </w:r>
      <w:r w:rsidR="00420F9D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  </w:t>
      </w:r>
      <w:r w:rsidR="00D41710">
        <w:rPr>
          <w:rFonts w:ascii="Leelawadee" w:hAnsi="Leelawadee" w:cs="Leelawadee"/>
          <w:color w:val="auto"/>
          <w:sz w:val="24"/>
          <w:szCs w:val="24"/>
          <w:lang w:val="en-GB"/>
        </w:rPr>
        <w:t>One such event, t</w:t>
      </w:r>
      <w:r w:rsidRPr="00420F9D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he </w:t>
      </w:r>
      <w:r w:rsidR="00D41710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Mapesbury </w:t>
      </w:r>
      <w:r w:rsidRPr="00420F9D">
        <w:rPr>
          <w:rFonts w:ascii="Leelawadee" w:hAnsi="Leelawadee" w:cs="Leelawadee"/>
          <w:color w:val="auto"/>
          <w:sz w:val="24"/>
          <w:szCs w:val="24"/>
          <w:lang w:val="en-GB"/>
        </w:rPr>
        <w:t>Open Gardens Day</w:t>
      </w:r>
      <w:r w:rsidR="00D41710">
        <w:rPr>
          <w:rFonts w:ascii="Leelawadee" w:hAnsi="Leelawadee" w:cs="Leelawadee"/>
          <w:color w:val="auto"/>
          <w:sz w:val="24"/>
          <w:szCs w:val="24"/>
          <w:lang w:val="en-GB"/>
        </w:rPr>
        <w:t>,</w:t>
      </w:r>
      <w:r w:rsidR="001861C5" w:rsidRPr="00D41710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>will have the freedom to raise funds to support both local and national charities that may be of less direct benefit to the local community.</w:t>
      </w:r>
      <w:r w:rsidR="00DA65F9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  </w:t>
      </w:r>
      <w:r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 xml:space="preserve"> Notice will be given at the </w:t>
      </w:r>
      <w:r w:rsidR="00911DA0">
        <w:rPr>
          <w:rFonts w:ascii="Leelawadee" w:hAnsi="Leelawadee" w:cs="Leelawadee"/>
          <w:color w:val="auto"/>
          <w:sz w:val="24"/>
          <w:szCs w:val="24"/>
          <w:lang w:val="en-GB"/>
        </w:rPr>
        <w:t>MapRA annual general meeting (“</w:t>
      </w:r>
      <w:r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>AGM</w:t>
      </w:r>
      <w:r w:rsidR="00911DA0">
        <w:rPr>
          <w:rFonts w:ascii="Leelawadee" w:hAnsi="Leelawadee" w:cs="Leelawadee"/>
          <w:color w:val="auto"/>
          <w:sz w:val="24"/>
          <w:szCs w:val="24"/>
          <w:lang w:val="en-GB"/>
        </w:rPr>
        <w:t>”)</w:t>
      </w:r>
      <w:r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 xml:space="preserve"> of the charities </w:t>
      </w:r>
      <w:r w:rsidR="00911DA0">
        <w:rPr>
          <w:rFonts w:ascii="Leelawadee" w:hAnsi="Leelawadee" w:cs="Leelawadee"/>
          <w:color w:val="auto"/>
          <w:sz w:val="24"/>
          <w:szCs w:val="24"/>
          <w:lang w:val="en-GB"/>
        </w:rPr>
        <w:t xml:space="preserve">and other organisations and events </w:t>
      </w:r>
      <w:r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 xml:space="preserve">that might benefit from such </w:t>
      </w:r>
      <w:r w:rsidR="00911DA0">
        <w:rPr>
          <w:rFonts w:ascii="Leelawadee" w:hAnsi="Leelawadee" w:cs="Leelawadee"/>
          <w:color w:val="auto"/>
          <w:sz w:val="24"/>
          <w:szCs w:val="24"/>
          <w:lang w:val="en-GB"/>
        </w:rPr>
        <w:t>support</w:t>
      </w:r>
      <w:r w:rsidR="00911DA0"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  <w:lang w:val="en-GB"/>
        </w:rPr>
        <w:t xml:space="preserve">in the forthcoming year. </w:t>
      </w:r>
    </w:p>
    <w:p w14:paraId="22414168" w14:textId="77777777" w:rsidR="001E554D" w:rsidRPr="001861C5" w:rsidRDefault="001E554D" w:rsidP="00B447F7">
      <w:pPr>
        <w:numPr>
          <w:ilvl w:val="2"/>
          <w:numId w:val="8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To do any lawful thing which MapRA shall consider conducive to the above.</w:t>
      </w:r>
    </w:p>
    <w:p w14:paraId="3C76ED74" w14:textId="77777777" w:rsidR="001E554D" w:rsidRPr="001861C5" w:rsidRDefault="001E554D" w:rsidP="00B447F7">
      <w:pPr>
        <w:numPr>
          <w:ilvl w:val="1"/>
          <w:numId w:val="8"/>
        </w:numPr>
        <w:autoSpaceDE w:val="0"/>
        <w:autoSpaceDN w:val="0"/>
        <w:adjustRightInd w:val="0"/>
        <w:spacing w:before="240" w:after="120"/>
        <w:ind w:left="714" w:hanging="357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Provided that:</w:t>
      </w:r>
    </w:p>
    <w:p w14:paraId="398042BC" w14:textId="6C5FBA6E" w:rsidR="001E554D" w:rsidRPr="001861C5" w:rsidRDefault="001E554D" w:rsidP="00B447F7">
      <w:pPr>
        <w:numPr>
          <w:ilvl w:val="2"/>
          <w:numId w:val="8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In pursuing its object</w:t>
      </w:r>
      <w:r w:rsidR="00911DA0">
        <w:rPr>
          <w:rFonts w:ascii="Leelawadee" w:hAnsi="Leelawadee" w:cs="Leelawadee"/>
          <w:color w:val="auto"/>
          <w:sz w:val="24"/>
          <w:szCs w:val="24"/>
        </w:rPr>
        <w:t>ive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s MapRA shall (a) encourage as many </w:t>
      </w:r>
      <w:r w:rsidR="00911DA0">
        <w:rPr>
          <w:rFonts w:ascii="Leelawadee" w:hAnsi="Leelawadee" w:cs="Leelawadee"/>
          <w:color w:val="auto"/>
          <w:sz w:val="24"/>
          <w:szCs w:val="24"/>
        </w:rPr>
        <w:t xml:space="preserve">Residents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as possible to take part in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its activities and decision-making 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>and (b)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not discriminate by reason of age, ethnic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origin, gender, religious or political affiliation</w:t>
      </w:r>
      <w:r w:rsidR="00C05C12" w:rsidRPr="001861C5">
        <w:rPr>
          <w:rFonts w:ascii="Leelawadee" w:hAnsi="Leelawadee" w:cs="Leelawadee" w:hint="cs"/>
          <w:color w:val="auto"/>
          <w:sz w:val="24"/>
          <w:szCs w:val="24"/>
        </w:rPr>
        <w:t>,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sexual orientation or physical or mental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disability; and</w:t>
      </w:r>
    </w:p>
    <w:p w14:paraId="088D0250" w14:textId="77777777" w:rsidR="001E554D" w:rsidRPr="001861C5" w:rsidRDefault="001E554D" w:rsidP="00B447F7">
      <w:pPr>
        <w:numPr>
          <w:ilvl w:val="2"/>
          <w:numId w:val="8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MapRA shall not promote any political party or any religion or religious belief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</w:p>
    <w:p w14:paraId="249E6CA3" w14:textId="77777777" w:rsidR="001E554D" w:rsidRPr="001861C5" w:rsidRDefault="001E554D" w:rsidP="00B447F7">
      <w:pPr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641" w:hanging="357"/>
        <w:jc w:val="both"/>
        <w:rPr>
          <w:rFonts w:ascii="Leelawadee" w:hAnsi="Leelawadee" w:cs="Leelawadee"/>
          <w:b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b/>
          <w:color w:val="auto"/>
          <w:sz w:val="24"/>
          <w:szCs w:val="24"/>
        </w:rPr>
        <w:t>Membershi</w:t>
      </w:r>
      <w:r w:rsidR="002F32AE" w:rsidRPr="001861C5">
        <w:rPr>
          <w:rFonts w:ascii="Leelawadee" w:hAnsi="Leelawadee" w:cs="Leelawadee" w:hint="cs"/>
          <w:b/>
          <w:color w:val="auto"/>
          <w:sz w:val="24"/>
          <w:szCs w:val="24"/>
        </w:rPr>
        <w:t>p</w:t>
      </w:r>
    </w:p>
    <w:p w14:paraId="6CBA7E2E" w14:textId="3B446525" w:rsidR="001E554D" w:rsidRPr="001861C5" w:rsidRDefault="001E554D" w:rsidP="00B447F7">
      <w:pPr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Membership of MapRA shall be open to any individual living or working in the </w:t>
      </w:r>
      <w:r w:rsidR="00FD5AC4">
        <w:rPr>
          <w:rFonts w:ascii="Leelawadee" w:hAnsi="Leelawadee" w:cs="Leelawadee"/>
          <w:color w:val="auto"/>
          <w:sz w:val="24"/>
          <w:szCs w:val="24"/>
        </w:rPr>
        <w:t xml:space="preserve">membership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area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8F473A">
        <w:rPr>
          <w:rFonts w:ascii="Leelawadee" w:hAnsi="Leelawadee" w:cs="Leelawadee"/>
          <w:color w:val="auto"/>
          <w:sz w:val="24"/>
          <w:szCs w:val="24"/>
        </w:rPr>
        <w:t xml:space="preserve">(as defined in section </w:t>
      </w:r>
      <w:r w:rsidR="00566B4F">
        <w:rPr>
          <w:rFonts w:ascii="Leelawadee" w:hAnsi="Leelawadee" w:cs="Leelawadee"/>
          <w:color w:val="auto"/>
          <w:sz w:val="24"/>
          <w:szCs w:val="24"/>
        </w:rPr>
        <w:t>10</w:t>
      </w:r>
      <w:r w:rsidR="008F473A">
        <w:rPr>
          <w:rFonts w:ascii="Leelawadee" w:hAnsi="Leelawadee" w:cs="Leelawadee"/>
          <w:color w:val="auto"/>
          <w:sz w:val="24"/>
          <w:szCs w:val="24"/>
        </w:rPr>
        <w:t xml:space="preserve">)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who has paid the </w:t>
      </w:r>
      <w:r w:rsidR="00D91C08">
        <w:rPr>
          <w:rFonts w:ascii="Leelawadee" w:hAnsi="Leelawadee" w:cs="Leelawadee"/>
          <w:color w:val="auto"/>
          <w:sz w:val="24"/>
          <w:szCs w:val="24"/>
        </w:rPr>
        <w:t xml:space="preserve">annual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subscription </w:t>
      </w:r>
      <w:r w:rsidR="00DA65F9">
        <w:rPr>
          <w:rFonts w:ascii="Leelawadee" w:hAnsi="Leelawadee" w:cs="Leelawadee"/>
          <w:color w:val="auto"/>
          <w:sz w:val="24"/>
          <w:szCs w:val="24"/>
        </w:rPr>
        <w:lastRenderedPageBreak/>
        <w:t xml:space="preserve">fee 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>and,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for any period for which MapRA has set a special rate of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household subscription, 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>to any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individual who is part of a household resident in the local area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which has paid the household subscription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</w:p>
    <w:p w14:paraId="4987AA2A" w14:textId="77777777" w:rsidR="001E554D" w:rsidRPr="001861C5" w:rsidRDefault="001E554D" w:rsidP="00B447F7">
      <w:pPr>
        <w:numPr>
          <w:ilvl w:val="1"/>
          <w:numId w:val="9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An individual shall cease to be a member if:</w:t>
      </w:r>
    </w:p>
    <w:p w14:paraId="7497E60C" w14:textId="77777777" w:rsidR="001E554D" w:rsidRPr="001861C5" w:rsidRDefault="002F32AE" w:rsidP="00B447F7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H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>is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/her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subscription,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o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>r</w:t>
      </w:r>
      <w:proofErr w:type="gramStart"/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>, as the case may be, his/her</w:t>
      </w:r>
      <w:proofErr w:type="gramEnd"/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household's subscription is more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 xml:space="preserve">than two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y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>ears in arrears;</w:t>
      </w:r>
    </w:p>
    <w:p w14:paraId="02613D92" w14:textId="7A5A5EDB" w:rsidR="001E554D" w:rsidRPr="001861C5" w:rsidRDefault="001E554D" w:rsidP="00B447F7">
      <w:pPr>
        <w:numPr>
          <w:ilvl w:val="2"/>
          <w:numId w:val="9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He/she is removed by resolution of the EC passed by a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majority of at least </w:t>
      </w:r>
      <w:r w:rsidR="005926DD">
        <w:rPr>
          <w:rFonts w:ascii="Leelawadee" w:hAnsi="Leelawadee" w:cs="Leelawadee"/>
          <w:color w:val="auto"/>
          <w:sz w:val="24"/>
          <w:szCs w:val="24"/>
        </w:rPr>
        <w:t>75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>%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of those voting of which 14 days</w:t>
      </w:r>
      <w:r w:rsidR="00D91C08">
        <w:rPr>
          <w:rFonts w:ascii="Leelawadee" w:hAnsi="Leelawadee" w:cs="Leelawadee"/>
          <w:color w:val="auto"/>
          <w:sz w:val="24"/>
          <w:szCs w:val="24"/>
        </w:rPr>
        <w:t>’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written notice and brief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reasons </w:t>
      </w:r>
      <w:r w:rsidR="00D91C08">
        <w:rPr>
          <w:rFonts w:ascii="Leelawadee" w:hAnsi="Leelawadee" w:cs="Leelawadee"/>
          <w:color w:val="auto"/>
          <w:sz w:val="24"/>
          <w:szCs w:val="24"/>
        </w:rPr>
        <w:t xml:space="preserve">for possible removal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ha</w:t>
      </w:r>
      <w:r w:rsidR="003D3B2C">
        <w:rPr>
          <w:rFonts w:ascii="Leelawadee" w:hAnsi="Leelawadee" w:cs="Leelawadee"/>
          <w:color w:val="auto"/>
          <w:sz w:val="24"/>
          <w:szCs w:val="24"/>
        </w:rPr>
        <w:t>ve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been given to the member. He/she must have a chance to make</w:t>
      </w:r>
      <w:r w:rsidR="002F32AE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representations in writing or orally at the meeting at which the proposal is put; or</w:t>
      </w:r>
    </w:p>
    <w:p w14:paraId="411EE441" w14:textId="19842F22" w:rsidR="001E554D" w:rsidRPr="001861C5" w:rsidRDefault="001E554D" w:rsidP="00B447F7">
      <w:pPr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641" w:hanging="357"/>
        <w:rPr>
          <w:rFonts w:ascii="Leelawadee" w:hAnsi="Leelawadee" w:cs="Leelawadee"/>
          <w:b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b/>
          <w:color w:val="auto"/>
          <w:sz w:val="24"/>
          <w:szCs w:val="24"/>
        </w:rPr>
        <w:t>General Meetings</w:t>
      </w:r>
    </w:p>
    <w:p w14:paraId="592758F2" w14:textId="7A1A6374" w:rsidR="002F32AE" w:rsidRPr="001861C5" w:rsidRDefault="001E554D" w:rsidP="00C05C12">
      <w:pPr>
        <w:numPr>
          <w:ilvl w:val="1"/>
          <w:numId w:val="10"/>
        </w:numPr>
        <w:autoSpaceDE w:val="0"/>
        <w:autoSpaceDN w:val="0"/>
        <w:adjustRightInd w:val="0"/>
        <w:spacing w:after="120"/>
        <w:rPr>
          <w:rFonts w:ascii="Leelawadee" w:eastAsia="Times New Roman" w:hAnsi="Leelawadee" w:cs="Leelawadee"/>
          <w:color w:val="auto"/>
          <w:sz w:val="24"/>
          <w:szCs w:val="24"/>
          <w:u w:val="single"/>
        </w:rPr>
      </w:pPr>
      <w:r w:rsidRPr="001861C5">
        <w:rPr>
          <w:rFonts w:ascii="Leelawadee" w:eastAsia="Times New Roman" w:hAnsi="Leelawadee" w:cs="Leelawadee" w:hint="cs"/>
          <w:color w:val="auto"/>
          <w:sz w:val="24"/>
          <w:szCs w:val="24"/>
          <w:u w:val="single"/>
        </w:rPr>
        <w:t>Annual General Meeting</w:t>
      </w:r>
      <w:r w:rsidR="002F32AE" w:rsidRPr="001861C5">
        <w:rPr>
          <w:rFonts w:ascii="Leelawadee" w:eastAsia="Times New Roman" w:hAnsi="Leelawadee" w:cs="Leelawadee" w:hint="cs"/>
          <w:color w:val="auto"/>
          <w:sz w:val="24"/>
          <w:szCs w:val="24"/>
          <w:u w:val="single"/>
        </w:rPr>
        <w:t xml:space="preserve">  </w:t>
      </w:r>
    </w:p>
    <w:p w14:paraId="558C12C1" w14:textId="77777777" w:rsidR="001E554D" w:rsidRPr="001861C5" w:rsidRDefault="001E554D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eastAsia="Times New Roman" w:hAnsi="Leelawadee" w:cs="Leelawadee"/>
          <w:color w:val="auto"/>
          <w:sz w:val="24"/>
          <w:szCs w:val="24"/>
        </w:rPr>
      </w:pP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Each year in the month of April or as soon thereafter as </w:t>
      </w:r>
      <w:r w:rsidR="00C05C12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is 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practicable the EC shall convene</w:t>
      </w:r>
      <w:r w:rsidR="002F32AE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an Annual General Meeting of the members of MapRA. </w:t>
      </w:r>
      <w:r w:rsidR="00397198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The AGM shall: consider an EC report or reports on the activities of MapRA in the preceding year; consider the accounts; elect Officers and other EC members; ratify the appointment of the Auditor; set members' annual subscriptions; and transact other business of which notice is given.</w:t>
      </w:r>
    </w:p>
    <w:p w14:paraId="79B863F4" w14:textId="77777777" w:rsidR="001E554D" w:rsidRPr="001861C5" w:rsidRDefault="001E554D" w:rsidP="00B447F7">
      <w:pPr>
        <w:numPr>
          <w:ilvl w:val="1"/>
          <w:numId w:val="10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  <w:u w:val="single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Special General Meetings</w:t>
      </w:r>
    </w:p>
    <w:p w14:paraId="31DF92C9" w14:textId="1E076EF8" w:rsidR="001E554D" w:rsidRPr="001861C5" w:rsidRDefault="001E554D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eastAsia="Times New Roman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The EC may convene a special general meeting at any time. If </w:t>
      </w:r>
      <w:r w:rsidR="005926DD">
        <w:rPr>
          <w:rFonts w:ascii="Leelawadee" w:hAnsi="Leelawadee" w:cs="Leelawadee"/>
          <w:color w:val="auto"/>
          <w:sz w:val="24"/>
          <w:szCs w:val="24"/>
        </w:rPr>
        <w:t>any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5926DD">
        <w:rPr>
          <w:rFonts w:ascii="Leelawadee" w:hAnsi="Leelawadee" w:cs="Leelawadee"/>
          <w:color w:val="auto"/>
          <w:sz w:val="24"/>
          <w:szCs w:val="24"/>
        </w:rPr>
        <w:t>m</w:t>
      </w:r>
      <w:r w:rsidR="002A7BC2" w:rsidRPr="001861C5">
        <w:rPr>
          <w:rFonts w:ascii="Leelawadee" w:hAnsi="Leelawadee" w:cs="Leelawadee" w:hint="cs"/>
          <w:color w:val="auto"/>
          <w:sz w:val="24"/>
          <w:szCs w:val="24"/>
        </w:rPr>
        <w:t>ember</w:t>
      </w:r>
      <w:r w:rsidR="002A7BC2">
        <w:rPr>
          <w:rFonts w:ascii="Leelawadee" w:hAnsi="Leelawadee" w:cs="Leelawadee"/>
          <w:color w:val="auto"/>
          <w:sz w:val="24"/>
          <w:szCs w:val="24"/>
        </w:rPr>
        <w:t xml:space="preserve"> </w:t>
      </w:r>
      <w:r w:rsidR="008F473A">
        <w:rPr>
          <w:rFonts w:ascii="Leelawadee" w:hAnsi="Leelawadee" w:cs="Leelawadee"/>
          <w:color w:val="auto"/>
          <w:sz w:val="24"/>
          <w:szCs w:val="24"/>
        </w:rPr>
        <w:t>contacts</w:t>
      </w:r>
      <w:r w:rsidR="008F473A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5926DD">
        <w:rPr>
          <w:rFonts w:ascii="Leelawadee" w:hAnsi="Leelawadee" w:cs="Leelawadee"/>
          <w:color w:val="auto"/>
          <w:sz w:val="24"/>
          <w:szCs w:val="24"/>
        </w:rPr>
        <w:t>any EC member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in writing stating the business to be considered, the </w:t>
      </w:r>
      <w:r w:rsidR="005926DD">
        <w:rPr>
          <w:rFonts w:ascii="Leelawadee" w:hAnsi="Leelawadee" w:cs="Leelawadee"/>
          <w:color w:val="auto"/>
          <w:sz w:val="24"/>
          <w:szCs w:val="24"/>
        </w:rPr>
        <w:t>EC member</w:t>
      </w:r>
      <w:r w:rsidR="005926DD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shall </w:t>
      </w:r>
      <w:r w:rsidR="005926DD">
        <w:rPr>
          <w:rFonts w:ascii="Leelawadee" w:hAnsi="Leelawadee" w:cs="Leelawadee"/>
          <w:color w:val="auto"/>
          <w:sz w:val="24"/>
          <w:szCs w:val="24"/>
        </w:rPr>
        <w:t>raise with the EC who shall determine</w:t>
      </w:r>
      <w:r w:rsidR="008F5FA8">
        <w:rPr>
          <w:rFonts w:ascii="Leelawadee" w:hAnsi="Leelawadee" w:cs="Leelawadee"/>
          <w:color w:val="auto"/>
          <w:sz w:val="24"/>
          <w:szCs w:val="24"/>
        </w:rPr>
        <w:t>, via majority vote</w:t>
      </w:r>
      <w:r w:rsidR="005926DD">
        <w:rPr>
          <w:rFonts w:ascii="Leelawadee" w:hAnsi="Leelawadee" w:cs="Leelawadee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within 21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days</w:t>
      </w:r>
      <w:r w:rsidR="00420F9D">
        <w:rPr>
          <w:rFonts w:ascii="Leelawadee" w:hAnsi="Leelawadee" w:cs="Leelawadee"/>
          <w:color w:val="auto"/>
          <w:sz w:val="24"/>
          <w:szCs w:val="24"/>
        </w:rPr>
        <w:t>,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proofErr w:type="gramStart"/>
      <w:r w:rsidR="005926DD">
        <w:rPr>
          <w:rFonts w:ascii="Leelawadee" w:hAnsi="Leelawadee" w:cs="Leelawadee"/>
          <w:color w:val="auto"/>
          <w:sz w:val="24"/>
          <w:szCs w:val="24"/>
        </w:rPr>
        <w:t>whether or not</w:t>
      </w:r>
      <w:proofErr w:type="gramEnd"/>
      <w:r w:rsidR="005926DD">
        <w:rPr>
          <w:rFonts w:ascii="Leelawadee" w:hAnsi="Leelawadee" w:cs="Leelawadee"/>
          <w:color w:val="auto"/>
          <w:sz w:val="24"/>
          <w:szCs w:val="24"/>
        </w:rPr>
        <w:t xml:space="preserve"> to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call a special general meeting</w:t>
      </w:r>
      <w:r w:rsidR="005926DD">
        <w:rPr>
          <w:rFonts w:ascii="Leelawadee" w:hAnsi="Leelawadee" w:cs="Leelawadee"/>
          <w:color w:val="auto"/>
          <w:sz w:val="24"/>
          <w:szCs w:val="24"/>
        </w:rPr>
        <w:t xml:space="preserve"> to review and discuss the subject matter raised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</w:p>
    <w:p w14:paraId="690EE855" w14:textId="77777777" w:rsidR="001E554D" w:rsidRPr="001861C5" w:rsidRDefault="001E554D" w:rsidP="00B447F7">
      <w:pPr>
        <w:numPr>
          <w:ilvl w:val="1"/>
          <w:numId w:val="10"/>
        </w:numPr>
        <w:autoSpaceDE w:val="0"/>
        <w:autoSpaceDN w:val="0"/>
        <w:adjustRightInd w:val="0"/>
        <w:spacing w:after="120"/>
        <w:jc w:val="both"/>
        <w:rPr>
          <w:rFonts w:ascii="Leelawadee" w:eastAsia="Times New Roman" w:hAnsi="Leelawadee" w:cs="Leelawadee"/>
          <w:color w:val="auto"/>
          <w:sz w:val="24"/>
          <w:szCs w:val="24"/>
          <w:u w:val="single"/>
        </w:rPr>
      </w:pPr>
      <w:r w:rsidRPr="001861C5">
        <w:rPr>
          <w:rFonts w:ascii="Leelawadee" w:eastAsia="Times New Roman" w:hAnsi="Leelawadee" w:cs="Leelawadee" w:hint="cs"/>
          <w:color w:val="auto"/>
          <w:sz w:val="24"/>
          <w:szCs w:val="24"/>
          <w:u w:val="single"/>
        </w:rPr>
        <w:t xml:space="preserve">Notice of General </w:t>
      </w:r>
      <w:r w:rsidR="00A10290" w:rsidRPr="001861C5">
        <w:rPr>
          <w:rFonts w:ascii="Leelawadee" w:eastAsia="Times New Roman" w:hAnsi="Leelawadee" w:cs="Leelawadee" w:hint="cs"/>
          <w:color w:val="auto"/>
          <w:sz w:val="24"/>
          <w:szCs w:val="24"/>
          <w:u w:val="single"/>
        </w:rPr>
        <w:t>Meetings</w:t>
      </w:r>
    </w:p>
    <w:p w14:paraId="7BF3F15F" w14:textId="1DEF7D9E" w:rsidR="001E554D" w:rsidRPr="001861C5" w:rsidRDefault="001E554D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eastAsia="Times New Roman" w:hAnsi="Leelawadee" w:cs="Leelawadee"/>
          <w:color w:val="auto"/>
          <w:sz w:val="24"/>
          <w:szCs w:val="24"/>
        </w:rPr>
      </w:pP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Except where this constitution provides otherwise at least </w:t>
      </w:r>
      <w:r w:rsidR="00E73CA3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1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4 days' notice of a general meeting</w:t>
      </w:r>
      <w:r w:rsidR="00E73CA3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 s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hall be given by </w:t>
      </w:r>
      <w:r w:rsidR="00A07469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email (or </w:t>
      </w:r>
      <w:r w:rsidR="002A7BC2">
        <w:rPr>
          <w:rFonts w:ascii="Leelawadee" w:eastAsia="Times New Roman" w:hAnsi="Leelawadee" w:cs="Leelawadee"/>
          <w:color w:val="auto"/>
          <w:sz w:val="24"/>
          <w:szCs w:val="24"/>
        </w:rPr>
        <w:t xml:space="preserve">physically </w:t>
      </w:r>
      <w:r w:rsidR="00A07469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delivered notice to th</w:t>
      </w:r>
      <w:r w:rsidR="002A7BC2">
        <w:rPr>
          <w:rFonts w:ascii="Leelawadee" w:eastAsia="Times New Roman" w:hAnsi="Leelawadee" w:cs="Leelawadee"/>
          <w:color w:val="auto"/>
          <w:sz w:val="24"/>
          <w:szCs w:val="24"/>
        </w:rPr>
        <w:t>e home address of th</w:t>
      </w:r>
      <w:r w:rsidR="00A07469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ose </w:t>
      </w:r>
      <w:r w:rsidR="002A7BC2">
        <w:rPr>
          <w:rFonts w:ascii="Leelawadee" w:eastAsia="Times New Roman" w:hAnsi="Leelawadee" w:cs="Leelawadee"/>
          <w:color w:val="auto"/>
          <w:sz w:val="24"/>
          <w:szCs w:val="24"/>
        </w:rPr>
        <w:t>Members who have not provided an</w:t>
      </w:r>
      <w:r w:rsidR="002A7BC2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 </w:t>
      </w:r>
      <w:r w:rsidR="00A07469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email</w:t>
      </w:r>
      <w:r w:rsidR="002A7BC2">
        <w:rPr>
          <w:rFonts w:ascii="Leelawadee" w:eastAsia="Times New Roman" w:hAnsi="Leelawadee" w:cs="Leelawadee"/>
          <w:color w:val="auto"/>
          <w:sz w:val="24"/>
          <w:szCs w:val="24"/>
        </w:rPr>
        <w:t xml:space="preserve"> address to MapRA</w:t>
      </w:r>
      <w:r w:rsidR="00A07469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)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.</w:t>
      </w:r>
      <w:r w:rsidR="00E73CA3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The Secretary shall take such steps to bring the meeting to the attention of </w:t>
      </w:r>
      <w:r w:rsidR="008F5FA8">
        <w:rPr>
          <w:rFonts w:ascii="Leelawadee" w:eastAsia="Times New Roman" w:hAnsi="Leelawadee" w:cs="Leelawadee"/>
          <w:color w:val="auto"/>
          <w:sz w:val="24"/>
          <w:szCs w:val="24"/>
        </w:rPr>
        <w:t>m</w:t>
      </w:r>
      <w:r w:rsidR="002A7BC2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embers 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as</w:t>
      </w:r>
      <w:r w:rsidR="00E73CA3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the EC, or in default of a decision by the EC, as the</w:t>
      </w:r>
      <w:r w:rsidR="00C05C12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 C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hair</w:t>
      </w:r>
      <w:r w:rsidR="00C05C12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,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 </w:t>
      </w:r>
      <w:r w:rsidR="00C05C12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S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ecretary and Treasurer shall</w:t>
      </w:r>
      <w:r w:rsidR="00E73CA3"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eastAsia="Times New Roman" w:hAnsi="Leelawadee" w:cs="Leelawadee" w:hint="cs"/>
          <w:color w:val="auto"/>
          <w:sz w:val="24"/>
          <w:szCs w:val="24"/>
        </w:rPr>
        <w:t>decide. The notice shall state the business of the meeting.</w:t>
      </w:r>
    </w:p>
    <w:p w14:paraId="587FCA50" w14:textId="77777777" w:rsidR="001E554D" w:rsidRPr="008F5FA8" w:rsidRDefault="00E73CA3" w:rsidP="00B447F7">
      <w:pPr>
        <w:numPr>
          <w:ilvl w:val="1"/>
          <w:numId w:val="10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  <w:u w:val="single"/>
        </w:rPr>
      </w:pPr>
      <w:r w:rsidRPr="008F5FA8">
        <w:rPr>
          <w:rFonts w:ascii="Leelawadee" w:hAnsi="Leelawadee" w:cs="Leelawadee" w:hint="cs"/>
          <w:color w:val="auto"/>
          <w:sz w:val="24"/>
          <w:szCs w:val="24"/>
          <w:u w:val="single"/>
        </w:rPr>
        <w:t>Q</w:t>
      </w:r>
      <w:r w:rsidR="001E554D" w:rsidRPr="008F5FA8">
        <w:rPr>
          <w:rFonts w:ascii="Leelawadee" w:hAnsi="Leelawadee" w:cs="Leelawadee" w:hint="cs"/>
          <w:color w:val="auto"/>
          <w:sz w:val="24"/>
          <w:szCs w:val="24"/>
          <w:u w:val="single"/>
        </w:rPr>
        <w:t>uorum</w:t>
      </w:r>
    </w:p>
    <w:p w14:paraId="39814231" w14:textId="0601E51E" w:rsidR="001E554D" w:rsidRDefault="001E554D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8F5FA8">
        <w:rPr>
          <w:rFonts w:ascii="Leelawadee" w:hAnsi="Leelawadee" w:cs="Leelawadee" w:hint="cs"/>
          <w:color w:val="auto"/>
          <w:sz w:val="24"/>
          <w:szCs w:val="24"/>
        </w:rPr>
        <w:t>The quorum at a general meeting shall be 10 members present</w:t>
      </w:r>
      <w:r w:rsidR="00C05C12" w:rsidRPr="008F5FA8">
        <w:rPr>
          <w:rFonts w:ascii="Leelawadee" w:hAnsi="Leelawadee" w:cs="Leelawadee" w:hint="cs"/>
          <w:color w:val="auto"/>
          <w:sz w:val="24"/>
          <w:szCs w:val="24"/>
        </w:rPr>
        <w:t>.</w:t>
      </w:r>
      <w:r w:rsidRPr="008F5FA8">
        <w:rPr>
          <w:rFonts w:ascii="Leelawadee" w:hAnsi="Leelawadee" w:cs="Leelawadee" w:hint="cs"/>
          <w:color w:val="auto"/>
          <w:sz w:val="24"/>
          <w:szCs w:val="24"/>
        </w:rPr>
        <w:t xml:space="preserve"> If a quorum is not present</w:t>
      </w:r>
      <w:r w:rsidR="00E73CA3" w:rsidRPr="008F5FA8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8F5FA8">
        <w:rPr>
          <w:rFonts w:ascii="Leelawadee" w:hAnsi="Leelawadee" w:cs="Leelawadee" w:hint="cs"/>
          <w:color w:val="auto"/>
          <w:sz w:val="24"/>
          <w:szCs w:val="24"/>
        </w:rPr>
        <w:t>within 30 minutes of the advertised start time the meeting shall be adjourned and reconvened</w:t>
      </w:r>
      <w:r w:rsidR="00E73CA3" w:rsidRPr="008F5FA8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8F5FA8">
        <w:rPr>
          <w:rFonts w:ascii="Leelawadee" w:hAnsi="Leelawadee" w:cs="Leelawadee" w:hint="cs"/>
          <w:color w:val="auto"/>
          <w:sz w:val="24"/>
          <w:szCs w:val="24"/>
        </w:rPr>
        <w:t xml:space="preserve">by notice. </w:t>
      </w:r>
      <w:r w:rsidR="00A10290" w:rsidRPr="008F5FA8">
        <w:rPr>
          <w:rFonts w:ascii="Leelawadee" w:hAnsi="Leelawadee" w:cs="Leelawadee" w:hint="cs"/>
          <w:color w:val="auto"/>
          <w:sz w:val="24"/>
          <w:szCs w:val="24"/>
        </w:rPr>
        <w:t xml:space="preserve">If a quorum is not present at an adjourned meeting the members present shall </w:t>
      </w:r>
      <w:r w:rsidR="002A7BC2" w:rsidRPr="008F5FA8">
        <w:rPr>
          <w:rFonts w:ascii="Leelawadee" w:hAnsi="Leelawadee" w:cs="Leelawadee"/>
          <w:color w:val="auto"/>
          <w:sz w:val="24"/>
          <w:szCs w:val="24"/>
        </w:rPr>
        <w:t>represent</w:t>
      </w:r>
      <w:r w:rsidR="002A7BC2" w:rsidRPr="008F5FA8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A10290" w:rsidRPr="008F5FA8">
        <w:rPr>
          <w:rFonts w:ascii="Leelawadee" w:hAnsi="Leelawadee" w:cs="Leelawadee" w:hint="cs"/>
          <w:color w:val="auto"/>
          <w:sz w:val="24"/>
          <w:szCs w:val="24"/>
        </w:rPr>
        <w:t>a quorum but no alteration to this constitution may be made unless a quorum is present.</w:t>
      </w:r>
    </w:p>
    <w:p w14:paraId="7F01060A" w14:textId="77777777" w:rsidR="001E554D" w:rsidRPr="001861C5" w:rsidRDefault="00A10290" w:rsidP="00B447F7">
      <w:pPr>
        <w:numPr>
          <w:ilvl w:val="1"/>
          <w:numId w:val="10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  <w:u w:val="single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Voting</w:t>
      </w:r>
    </w:p>
    <w:p w14:paraId="6551AF42" w14:textId="128F80EC" w:rsidR="001E554D" w:rsidRPr="001861C5" w:rsidRDefault="001E554D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lastRenderedPageBreak/>
        <w:t xml:space="preserve">Each member present shall have one vote. Except as provided 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>by the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3D3B2C" w:rsidRPr="001861C5">
        <w:rPr>
          <w:rFonts w:ascii="Leelawadee" w:hAnsi="Leelawadee" w:cs="Leelawadee"/>
          <w:color w:val="auto"/>
          <w:sz w:val="24"/>
          <w:szCs w:val="24"/>
        </w:rPr>
        <w:t>constitution,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decisions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shall be taken by simple majority of those voting. In the case of a tie the member presiding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shall have a second or casting vote</w:t>
      </w:r>
      <w:r w:rsidR="00C05C12"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</w:p>
    <w:p w14:paraId="09BD5A1C" w14:textId="6A4C7EE1" w:rsidR="001E554D" w:rsidRPr="001861C5" w:rsidRDefault="00566B4F" w:rsidP="00B447F7">
      <w:pPr>
        <w:numPr>
          <w:ilvl w:val="1"/>
          <w:numId w:val="10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  <w:u w:val="single"/>
        </w:rPr>
      </w:pPr>
      <w:r>
        <w:rPr>
          <w:rFonts w:ascii="Leelawadee" w:hAnsi="Leelawadee" w:cs="Leelawadee"/>
          <w:color w:val="auto"/>
          <w:sz w:val="24"/>
          <w:szCs w:val="24"/>
          <w:u w:val="single"/>
        </w:rPr>
        <w:t>No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tes</w:t>
      </w:r>
    </w:p>
    <w:p w14:paraId="4036A390" w14:textId="61BBF336" w:rsidR="001E554D" w:rsidRDefault="00E73CA3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i/>
          <w:iCs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The Secretary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shall ensure that </w:t>
      </w:r>
      <w:r w:rsidR="00566B4F">
        <w:rPr>
          <w:rFonts w:ascii="Leelawadee" w:hAnsi="Leelawadee" w:cs="Leelawadee"/>
          <w:color w:val="auto"/>
          <w:sz w:val="24"/>
          <w:szCs w:val="24"/>
        </w:rPr>
        <w:t>note</w:t>
      </w:r>
      <w:r w:rsidR="007B02D7">
        <w:rPr>
          <w:rFonts w:ascii="Leelawadee" w:hAnsi="Leelawadee" w:cs="Leelawadee"/>
          <w:color w:val="auto"/>
          <w:sz w:val="24"/>
          <w:szCs w:val="24"/>
        </w:rPr>
        <w:t>s</w:t>
      </w:r>
      <w:r w:rsidR="00566B4F">
        <w:rPr>
          <w:rFonts w:ascii="Leelawadee" w:hAnsi="Leelawadee" w:cs="Leelawadee"/>
          <w:color w:val="auto"/>
          <w:sz w:val="24"/>
          <w:szCs w:val="24"/>
        </w:rPr>
        <w:t xml:space="preserve"> are taken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566B4F">
        <w:rPr>
          <w:rFonts w:ascii="Leelawadee" w:hAnsi="Leelawadee" w:cs="Leelawadee"/>
          <w:color w:val="auto"/>
          <w:sz w:val="24"/>
          <w:szCs w:val="24"/>
        </w:rPr>
        <w:t>at the annual general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meetings </w:t>
      </w:r>
      <w:r w:rsidR="00566B4F">
        <w:rPr>
          <w:rFonts w:ascii="Leelawadee" w:hAnsi="Leelawadee" w:cs="Leelawadee"/>
          <w:color w:val="auto"/>
          <w:sz w:val="24"/>
          <w:szCs w:val="24"/>
        </w:rPr>
        <w:t>and shall be reviewed by the EC at the next EC meeting following the AGM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  <w:r w:rsidR="007B02D7">
        <w:rPr>
          <w:rFonts w:ascii="Leelawadee" w:hAnsi="Leelawadee" w:cs="Leelawadee"/>
          <w:color w:val="auto"/>
          <w:sz w:val="24"/>
          <w:szCs w:val="24"/>
        </w:rPr>
        <w:t xml:space="preserve">  The results of any election at an AGM shall be shared with MapRA members via email.</w:t>
      </w:r>
      <w:r w:rsidR="00A26B20">
        <w:rPr>
          <w:rFonts w:ascii="Leelawadee" w:hAnsi="Leelawadee" w:cs="Leelawadee"/>
          <w:color w:val="auto"/>
          <w:sz w:val="24"/>
          <w:szCs w:val="24"/>
        </w:rPr>
        <w:t xml:space="preserve"> </w:t>
      </w:r>
      <w:r w:rsidR="00A26B20" w:rsidRPr="00A26B20">
        <w:rPr>
          <w:rFonts w:ascii="Leelawadee" w:hAnsi="Leelawadee" w:cs="Leelawadee"/>
          <w:i/>
          <w:iCs/>
          <w:color w:val="auto"/>
          <w:sz w:val="24"/>
          <w:szCs w:val="24"/>
        </w:rPr>
        <w:t xml:space="preserve"> </w:t>
      </w:r>
    </w:p>
    <w:p w14:paraId="72AAF230" w14:textId="55A00F8D" w:rsidR="00421E08" w:rsidRPr="00566B4F" w:rsidRDefault="00566B4F" w:rsidP="00566B4F">
      <w:pPr>
        <w:numPr>
          <w:ilvl w:val="1"/>
          <w:numId w:val="16"/>
        </w:numPr>
        <w:autoSpaceDE w:val="0"/>
        <w:autoSpaceDN w:val="0"/>
        <w:adjustRightInd w:val="0"/>
        <w:spacing w:before="360" w:after="120"/>
        <w:jc w:val="both"/>
        <w:rPr>
          <w:rFonts w:ascii="Leelawadee" w:hAnsi="Leelawadee" w:cs="Leelawadee"/>
          <w:bCs/>
          <w:color w:val="auto"/>
          <w:sz w:val="24"/>
          <w:szCs w:val="24"/>
          <w:u w:val="single"/>
        </w:rPr>
      </w:pPr>
      <w:r>
        <w:rPr>
          <w:rFonts w:ascii="Leelawadee" w:hAnsi="Leelawadee" w:cs="Leelawadee"/>
          <w:bCs/>
          <w:color w:val="auto"/>
          <w:sz w:val="24"/>
          <w:szCs w:val="24"/>
          <w:u w:val="single"/>
        </w:rPr>
        <w:t xml:space="preserve">Election of </w:t>
      </w:r>
      <w:r w:rsidR="001E554D" w:rsidRPr="00566B4F">
        <w:rPr>
          <w:rFonts w:ascii="Leelawadee" w:hAnsi="Leelawadee" w:cs="Leelawadee" w:hint="cs"/>
          <w:bCs/>
          <w:color w:val="auto"/>
          <w:sz w:val="24"/>
          <w:szCs w:val="24"/>
          <w:u w:val="single"/>
        </w:rPr>
        <w:t>Executive Committee</w:t>
      </w:r>
      <w:r w:rsidR="00421E08" w:rsidRPr="00566B4F">
        <w:rPr>
          <w:rFonts w:ascii="Leelawadee" w:hAnsi="Leelawadee" w:cs="Leelawadee" w:hint="cs"/>
          <w:bCs/>
          <w:color w:val="auto"/>
          <w:sz w:val="24"/>
          <w:szCs w:val="24"/>
          <w:u w:val="single"/>
        </w:rPr>
        <w:t xml:space="preserve"> Honorary </w:t>
      </w:r>
      <w:r>
        <w:rPr>
          <w:rFonts w:ascii="Leelawadee" w:hAnsi="Leelawadee" w:cs="Leelawadee"/>
          <w:bCs/>
          <w:color w:val="auto"/>
          <w:sz w:val="24"/>
          <w:szCs w:val="24"/>
          <w:u w:val="single"/>
        </w:rPr>
        <w:t>O</w:t>
      </w:r>
      <w:r w:rsidR="00421E08" w:rsidRPr="00566B4F">
        <w:rPr>
          <w:rFonts w:ascii="Leelawadee" w:hAnsi="Leelawadee" w:cs="Leelawadee" w:hint="cs"/>
          <w:bCs/>
          <w:color w:val="auto"/>
          <w:sz w:val="24"/>
          <w:szCs w:val="24"/>
          <w:u w:val="single"/>
        </w:rPr>
        <w:t>fficers</w:t>
      </w:r>
    </w:p>
    <w:p w14:paraId="231A0E3B" w14:textId="34CA8211" w:rsidR="00421E08" w:rsidRPr="001861C5" w:rsidRDefault="00421E08" w:rsidP="00566B4F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Each AGM shall elect from among the members the following Honorary Officers: Chair, Secretary and Treasurer and such others as the AGM shall decide. </w:t>
      </w:r>
      <w:r w:rsidRPr="00E61925">
        <w:rPr>
          <w:rFonts w:ascii="Leelawadee" w:hAnsi="Leelawadee" w:cs="Leelawadee"/>
          <w:color w:val="auto"/>
          <w:sz w:val="24"/>
          <w:szCs w:val="24"/>
        </w:rPr>
        <w:t xml:space="preserve">Nominations shall be discussed at an EC meeting and shall be put forward </w:t>
      </w:r>
      <w:r>
        <w:rPr>
          <w:rFonts w:ascii="Leelawadee" w:hAnsi="Leelawadee" w:cs="Leelawadee"/>
          <w:color w:val="auto"/>
          <w:sz w:val="24"/>
          <w:szCs w:val="24"/>
        </w:rPr>
        <w:t xml:space="preserve">for possible election at the next AGM </w:t>
      </w:r>
      <w:r w:rsidRPr="00E61925">
        <w:rPr>
          <w:rFonts w:ascii="Leelawadee" w:hAnsi="Leelawadee" w:cs="Leelawadee"/>
          <w:color w:val="auto"/>
          <w:sz w:val="24"/>
          <w:szCs w:val="24"/>
        </w:rPr>
        <w:t xml:space="preserve">or declined based on majority vote.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They shall be members of the EC and shall carry out duties </w:t>
      </w:r>
      <w:r w:rsidR="003D3B2C" w:rsidRPr="001861C5">
        <w:rPr>
          <w:rFonts w:ascii="Leelawadee" w:hAnsi="Leelawadee" w:cs="Leelawadee"/>
          <w:color w:val="auto"/>
          <w:sz w:val="24"/>
          <w:szCs w:val="24"/>
        </w:rPr>
        <w:t>given to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them by this constitution, by the AGM which elects them and by the EC.</w:t>
      </w:r>
    </w:p>
    <w:p w14:paraId="0B2D986B" w14:textId="49E0837B" w:rsidR="001E554D" w:rsidRPr="001861C5" w:rsidRDefault="00B74ABC" w:rsidP="00B447F7">
      <w:pPr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641" w:hanging="357"/>
        <w:jc w:val="both"/>
        <w:rPr>
          <w:rFonts w:ascii="Leelawadee" w:hAnsi="Leelawadee" w:cs="Leelawadee"/>
          <w:b/>
          <w:color w:val="auto"/>
          <w:sz w:val="24"/>
          <w:szCs w:val="24"/>
        </w:rPr>
      </w:pPr>
      <w:r>
        <w:rPr>
          <w:rFonts w:ascii="Leelawadee" w:hAnsi="Leelawadee" w:cs="Leelawadee"/>
          <w:b/>
          <w:color w:val="auto"/>
          <w:sz w:val="24"/>
          <w:szCs w:val="24"/>
        </w:rPr>
        <w:t>Ex</w:t>
      </w:r>
      <w:r w:rsidR="00566B4F">
        <w:rPr>
          <w:rFonts w:ascii="Leelawadee" w:hAnsi="Leelawadee" w:cs="Leelawadee"/>
          <w:b/>
          <w:color w:val="auto"/>
          <w:sz w:val="24"/>
          <w:szCs w:val="24"/>
        </w:rPr>
        <w:t>e</w:t>
      </w:r>
      <w:r>
        <w:rPr>
          <w:rFonts w:ascii="Leelawadee" w:hAnsi="Leelawadee" w:cs="Leelawadee"/>
          <w:b/>
          <w:color w:val="auto"/>
          <w:sz w:val="24"/>
          <w:szCs w:val="24"/>
        </w:rPr>
        <w:t>c</w:t>
      </w:r>
      <w:r w:rsidR="00566B4F">
        <w:rPr>
          <w:rFonts w:ascii="Leelawadee" w:hAnsi="Leelawadee" w:cs="Leelawadee"/>
          <w:b/>
          <w:color w:val="auto"/>
          <w:sz w:val="24"/>
          <w:szCs w:val="24"/>
        </w:rPr>
        <w:t>utive Committee</w:t>
      </w:r>
    </w:p>
    <w:p w14:paraId="6F3CF0D3" w14:textId="77777777" w:rsidR="001E554D" w:rsidRPr="001861C5" w:rsidRDefault="00C05C12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  <w:u w:val="single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5.1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Functions – Management of MapRA</w:t>
      </w:r>
    </w:p>
    <w:p w14:paraId="0FEFB216" w14:textId="25421EE2" w:rsidR="001E554D" w:rsidRPr="001861C5" w:rsidRDefault="001E554D" w:rsidP="00DA65F9">
      <w:pPr>
        <w:autoSpaceDE w:val="0"/>
        <w:autoSpaceDN w:val="0"/>
        <w:adjustRightInd w:val="0"/>
        <w:ind w:left="357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The affairs of MapRA shall be managed by </w:t>
      </w:r>
      <w:r w:rsidR="00073B9B">
        <w:rPr>
          <w:rFonts w:ascii="Leelawadee" w:hAnsi="Leelawadee" w:cs="Leelawadee"/>
          <w:color w:val="auto"/>
          <w:sz w:val="24"/>
          <w:szCs w:val="24"/>
        </w:rPr>
        <w:t>the</w:t>
      </w:r>
      <w:r w:rsidR="00073B9B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EC who shall, subject to this constitution and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any regulations made </w:t>
      </w:r>
      <w:r w:rsidR="00073B9B">
        <w:rPr>
          <w:rFonts w:ascii="Leelawadee" w:hAnsi="Leelawadee" w:cs="Leelawadee"/>
          <w:color w:val="auto"/>
          <w:sz w:val="24"/>
          <w:szCs w:val="24"/>
        </w:rPr>
        <w:t xml:space="preserve">at 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>a general meeting,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have authority </w:t>
      </w:r>
      <w:r w:rsidR="00073B9B">
        <w:rPr>
          <w:rFonts w:ascii="Leelawadee" w:hAnsi="Leelawadee" w:cs="Leelawadee"/>
          <w:color w:val="auto"/>
          <w:sz w:val="24"/>
          <w:szCs w:val="24"/>
        </w:rPr>
        <w:t xml:space="preserve">to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do all things on behalf of MapRA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that </w:t>
      </w:r>
      <w:r w:rsidR="00A10290" w:rsidRPr="001861C5">
        <w:rPr>
          <w:rFonts w:ascii="Leelawadee" w:hAnsi="Leelawadee" w:cs="Leelawadee" w:hint="cs"/>
          <w:color w:val="auto"/>
          <w:sz w:val="24"/>
          <w:szCs w:val="24"/>
        </w:rPr>
        <w:t>MapRA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has </w:t>
      </w:r>
      <w:r w:rsidR="00C05C12" w:rsidRPr="001861C5">
        <w:rPr>
          <w:rFonts w:ascii="Leelawadee" w:hAnsi="Leelawadee" w:cs="Leelawadee" w:hint="cs"/>
          <w:color w:val="auto"/>
          <w:sz w:val="24"/>
          <w:szCs w:val="24"/>
        </w:rPr>
        <w:t>p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ower to do.</w:t>
      </w:r>
    </w:p>
    <w:p w14:paraId="179EAFAF" w14:textId="77777777" w:rsidR="001E554D" w:rsidRPr="001861C5" w:rsidRDefault="001E554D" w:rsidP="00566B4F">
      <w:pPr>
        <w:numPr>
          <w:ilvl w:val="1"/>
          <w:numId w:val="11"/>
        </w:numPr>
        <w:autoSpaceDE w:val="0"/>
        <w:autoSpaceDN w:val="0"/>
        <w:adjustRightInd w:val="0"/>
        <w:spacing w:before="240" w:after="120"/>
        <w:ind w:left="714" w:hanging="357"/>
        <w:jc w:val="both"/>
        <w:rPr>
          <w:rFonts w:ascii="Leelawadee" w:hAnsi="Leelawadee" w:cs="Leelawadee"/>
          <w:color w:val="auto"/>
          <w:sz w:val="24"/>
          <w:szCs w:val="24"/>
          <w:u w:val="single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EC composition</w:t>
      </w:r>
    </w:p>
    <w:p w14:paraId="3DC67A0E" w14:textId="77777777" w:rsidR="001E554D" w:rsidRPr="008F473A" w:rsidRDefault="001E554D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The EC shall consist of the Honorary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O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fficers of MapRA and such further members of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8F473A">
        <w:rPr>
          <w:rFonts w:ascii="Leelawadee" w:hAnsi="Leelawadee" w:cs="Leelawadee" w:hint="cs"/>
          <w:color w:val="auto"/>
          <w:sz w:val="24"/>
          <w:szCs w:val="24"/>
        </w:rPr>
        <w:t>MapRA</w:t>
      </w:r>
      <w:r w:rsidR="00E73CA3" w:rsidRPr="008F473A">
        <w:rPr>
          <w:rFonts w:ascii="Leelawadee" w:hAnsi="Leelawadee" w:cs="Leelawadee" w:hint="cs"/>
          <w:color w:val="auto"/>
          <w:sz w:val="24"/>
          <w:szCs w:val="24"/>
        </w:rPr>
        <w:t xml:space="preserve"> as shall </w:t>
      </w:r>
      <w:r w:rsidRPr="008F473A">
        <w:rPr>
          <w:rFonts w:ascii="Leelawadee" w:hAnsi="Leelawadee" w:cs="Leelawadee" w:hint="cs"/>
          <w:color w:val="auto"/>
          <w:sz w:val="24"/>
          <w:szCs w:val="24"/>
        </w:rPr>
        <w:t>be elected at the AGM or at a special general meeting.</w:t>
      </w:r>
    </w:p>
    <w:p w14:paraId="02454EBF" w14:textId="5835D3D7" w:rsidR="001E554D" w:rsidRPr="008F473A" w:rsidRDefault="001E554D" w:rsidP="00566B4F">
      <w:pPr>
        <w:numPr>
          <w:ilvl w:val="2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8F473A">
        <w:rPr>
          <w:rFonts w:ascii="Leelawadee" w:hAnsi="Leelawadee" w:cs="Leelawadee" w:hint="cs"/>
          <w:color w:val="auto"/>
          <w:sz w:val="24"/>
          <w:szCs w:val="24"/>
        </w:rPr>
        <w:t xml:space="preserve">The EC may </w:t>
      </w:r>
      <w:r w:rsidR="008F5FA8" w:rsidRPr="008F473A">
        <w:rPr>
          <w:rFonts w:ascii="Leelawadee" w:hAnsi="Leelawadee" w:cs="Leelawadee"/>
          <w:color w:val="auto"/>
          <w:sz w:val="24"/>
          <w:szCs w:val="24"/>
        </w:rPr>
        <w:t>invite</w:t>
      </w:r>
      <w:r w:rsidRPr="008F473A">
        <w:rPr>
          <w:rFonts w:ascii="Leelawadee" w:hAnsi="Leelawadee" w:cs="Leelawadee" w:hint="cs"/>
          <w:color w:val="auto"/>
          <w:sz w:val="24"/>
          <w:szCs w:val="24"/>
        </w:rPr>
        <w:t xml:space="preserve"> MapRA members to be additional EC members up to half the total</w:t>
      </w:r>
      <w:r w:rsidR="00E73CA3" w:rsidRPr="008F473A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8F473A">
        <w:rPr>
          <w:rFonts w:ascii="Leelawadee" w:hAnsi="Leelawadee" w:cs="Leelawadee" w:hint="cs"/>
          <w:color w:val="auto"/>
          <w:sz w:val="24"/>
          <w:szCs w:val="24"/>
        </w:rPr>
        <w:t>number of EC members elected at the preceding AGM</w:t>
      </w:r>
      <w:r w:rsidR="001B1544" w:rsidRPr="008F473A">
        <w:rPr>
          <w:rFonts w:ascii="Leelawadee" w:hAnsi="Leelawadee" w:cs="Leelawadee" w:hint="cs"/>
          <w:color w:val="auto"/>
          <w:sz w:val="24"/>
          <w:szCs w:val="24"/>
        </w:rPr>
        <w:t>.</w:t>
      </w:r>
      <w:r w:rsidR="0044142B" w:rsidRPr="008F473A">
        <w:rPr>
          <w:rFonts w:ascii="Leelawadee" w:hAnsi="Leelawadee" w:cs="Leelawadee" w:hint="cs"/>
          <w:color w:val="auto"/>
          <w:sz w:val="24"/>
          <w:szCs w:val="24"/>
        </w:rPr>
        <w:t xml:space="preserve"> The councillors elected for the Brent ward of Mapesbury shall sit as committee members ex</w:t>
      </w:r>
      <w:r w:rsidR="00073B9B" w:rsidRPr="008F473A">
        <w:rPr>
          <w:rFonts w:ascii="Leelawadee" w:hAnsi="Leelawadee" w:cs="Leelawadee"/>
          <w:color w:val="auto"/>
          <w:sz w:val="24"/>
          <w:szCs w:val="24"/>
        </w:rPr>
        <w:t xml:space="preserve"> </w:t>
      </w:r>
      <w:r w:rsidR="0044142B" w:rsidRPr="008F473A">
        <w:rPr>
          <w:rFonts w:ascii="Leelawadee" w:hAnsi="Leelawadee" w:cs="Leelawadee" w:hint="cs"/>
          <w:color w:val="auto"/>
          <w:sz w:val="24"/>
          <w:szCs w:val="24"/>
        </w:rPr>
        <w:t>officio</w:t>
      </w:r>
      <w:r w:rsidR="00E61925">
        <w:rPr>
          <w:rFonts w:ascii="Leelawadee" w:hAnsi="Leelawadee" w:cs="Leelawadee"/>
          <w:color w:val="auto"/>
          <w:sz w:val="24"/>
          <w:szCs w:val="24"/>
        </w:rPr>
        <w:t>, who shall hold the same voting rights as other EC members</w:t>
      </w:r>
      <w:r w:rsidR="008502AC" w:rsidRPr="008F473A">
        <w:rPr>
          <w:rFonts w:ascii="Leelawadee" w:hAnsi="Leelawadee" w:cs="Leelawadee" w:hint="cs"/>
          <w:color w:val="auto"/>
          <w:sz w:val="24"/>
          <w:szCs w:val="24"/>
        </w:rPr>
        <w:t>.</w:t>
      </w:r>
      <w:r w:rsidR="00A26B20" w:rsidRPr="008F473A">
        <w:rPr>
          <w:rFonts w:ascii="Leelawadee" w:hAnsi="Leelawadee" w:cs="Leelawadee"/>
          <w:color w:val="auto"/>
          <w:sz w:val="24"/>
          <w:szCs w:val="24"/>
        </w:rPr>
        <w:t xml:space="preserve"> </w:t>
      </w:r>
    </w:p>
    <w:p w14:paraId="37EA98D4" w14:textId="77777777" w:rsidR="001E554D" w:rsidRDefault="001E554D" w:rsidP="00566B4F">
      <w:pPr>
        <w:numPr>
          <w:ilvl w:val="2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The EC may fill casual vacancies in the Honorary Officers f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>r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om among EC members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</w:p>
    <w:p w14:paraId="2D6F9497" w14:textId="26E5700C" w:rsidR="000E3CC1" w:rsidRPr="00566B4F" w:rsidRDefault="000E3CC1" w:rsidP="000E3CC1">
      <w:pPr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566B4F">
        <w:rPr>
          <w:rFonts w:ascii="Leelawadee" w:hAnsi="Leelawadee" w:cs="Leelawadee"/>
          <w:color w:val="auto"/>
          <w:sz w:val="24"/>
          <w:szCs w:val="24"/>
          <w:u w:val="single"/>
        </w:rPr>
        <w:t>Officers</w:t>
      </w:r>
      <w:r w:rsidR="00566B4F" w:rsidRPr="00566B4F">
        <w:rPr>
          <w:rFonts w:ascii="Leelawadee" w:hAnsi="Leelawadee" w:cs="Leelawadee"/>
          <w:color w:val="auto"/>
          <w:sz w:val="24"/>
          <w:szCs w:val="24"/>
        </w:rPr>
        <w:t xml:space="preserve"> – The EC Officers, all of whom must reside in the </w:t>
      </w:r>
      <w:r w:rsidR="00566B4F">
        <w:rPr>
          <w:rFonts w:ascii="Leelawadee" w:hAnsi="Leelawadee" w:cs="Leelawadee"/>
          <w:color w:val="auto"/>
          <w:sz w:val="24"/>
          <w:szCs w:val="24"/>
        </w:rPr>
        <w:t>membership area, shall consist of the following:</w:t>
      </w:r>
    </w:p>
    <w:p w14:paraId="2CA42153" w14:textId="77777777" w:rsidR="000E3CC1" w:rsidRPr="000E3CC1" w:rsidRDefault="000E3CC1" w:rsidP="00566B4F">
      <w:pPr>
        <w:numPr>
          <w:ilvl w:val="2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0E3CC1">
        <w:rPr>
          <w:rFonts w:ascii="Leelawadee" w:hAnsi="Leelawadee" w:cs="Leelawadee"/>
          <w:color w:val="auto"/>
          <w:sz w:val="24"/>
          <w:szCs w:val="24"/>
        </w:rPr>
        <w:t>Chair: Shall preside at general meetings and in his/her absence the Vice-Chair if any. In the absence of both, the members present shall choose one of them to preside.</w:t>
      </w:r>
    </w:p>
    <w:p w14:paraId="2F9F3708" w14:textId="42A2DBB1" w:rsidR="000E3CC1" w:rsidRPr="000E3CC1" w:rsidRDefault="000E3CC1" w:rsidP="00566B4F">
      <w:pPr>
        <w:numPr>
          <w:ilvl w:val="2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0E3CC1">
        <w:rPr>
          <w:rFonts w:ascii="Leelawadee" w:hAnsi="Leelawadee" w:cs="Leelawadee"/>
          <w:color w:val="auto"/>
          <w:sz w:val="24"/>
          <w:szCs w:val="24"/>
        </w:rPr>
        <w:t xml:space="preserve">Treasurer: </w:t>
      </w:r>
      <w:r w:rsidR="00421E08" w:rsidRPr="00421E08">
        <w:rPr>
          <w:rFonts w:ascii="Leelawadee" w:hAnsi="Leelawadee" w:cs="Leelawadee"/>
          <w:color w:val="auto"/>
          <w:sz w:val="24"/>
          <w:szCs w:val="24"/>
        </w:rPr>
        <w:t>The Treasurer shall be responsible for the oversight of all MapRA income; for paying all expenses and for keeping proper accounts.</w:t>
      </w:r>
    </w:p>
    <w:p w14:paraId="0A0F0B7F" w14:textId="77777777" w:rsidR="000E3CC1" w:rsidRPr="000E3CC1" w:rsidRDefault="000E3CC1" w:rsidP="00566B4F">
      <w:pPr>
        <w:numPr>
          <w:ilvl w:val="2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0E3CC1">
        <w:rPr>
          <w:rFonts w:ascii="Leelawadee" w:hAnsi="Leelawadee" w:cs="Leelawadee"/>
          <w:color w:val="auto"/>
          <w:sz w:val="24"/>
          <w:szCs w:val="24"/>
        </w:rPr>
        <w:lastRenderedPageBreak/>
        <w:t>Secretary: Responsible for arranging meetings, keeping EC meeting minutes, providing EC members with minutes of past meetings and agendas of upcoming meetings, and communication with members and external bodies.</w:t>
      </w:r>
    </w:p>
    <w:p w14:paraId="3DF5D3A3" w14:textId="77777777" w:rsidR="001E554D" w:rsidRPr="001861C5" w:rsidRDefault="001E554D" w:rsidP="00B447F7">
      <w:pPr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  <w:u w:val="single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Period o</w:t>
      </w:r>
      <w:r w:rsidR="00A10290"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f</w:t>
      </w:r>
      <w:r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 xml:space="preserve"> Office</w:t>
      </w:r>
    </w:p>
    <w:p w14:paraId="0D7D9CD3" w14:textId="3CFD14F2" w:rsidR="00E73CA3" w:rsidRPr="001861C5" w:rsidRDefault="001E554D" w:rsidP="00566B4F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An EC member shall hold office from the end of the AGM at which he/she is elected or from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his/her co-o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>p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tion.</w:t>
      </w:r>
      <w:r w:rsidR="00421E08">
        <w:rPr>
          <w:rFonts w:ascii="Leelawadee" w:hAnsi="Leelawadee" w:cs="Leelawadee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An EC member shall cease to hold office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>:</w:t>
      </w:r>
    </w:p>
    <w:p w14:paraId="26F60998" w14:textId="77777777" w:rsidR="001E554D" w:rsidRPr="001861C5" w:rsidRDefault="001E554D" w:rsidP="00B447F7">
      <w:pPr>
        <w:numPr>
          <w:ilvl w:val="2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at the end of the next AGM after his/her election or co-option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>;</w:t>
      </w:r>
    </w:p>
    <w:p w14:paraId="47DAD5E0" w14:textId="77777777" w:rsidR="001E554D" w:rsidRPr="001861C5" w:rsidRDefault="00E73CA3" w:rsidP="00B447F7">
      <w:pPr>
        <w:numPr>
          <w:ilvl w:val="2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i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>f he/she resigns in writing;</w:t>
      </w:r>
    </w:p>
    <w:p w14:paraId="314BBB0F" w14:textId="77777777" w:rsidR="001E554D" w:rsidRPr="001861C5" w:rsidRDefault="001E554D" w:rsidP="00B447F7">
      <w:pPr>
        <w:numPr>
          <w:ilvl w:val="2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if he/she ceases to be a member of MapRA;</w:t>
      </w:r>
    </w:p>
    <w:p w14:paraId="4153E945" w14:textId="2D884E56" w:rsidR="001E554D" w:rsidRPr="001861C5" w:rsidRDefault="001E554D" w:rsidP="00B447F7">
      <w:pPr>
        <w:numPr>
          <w:ilvl w:val="2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he/she is absent without </w:t>
      </w:r>
      <w:r w:rsidR="00B10A96">
        <w:rPr>
          <w:rFonts w:ascii="Leelawadee" w:hAnsi="Leelawadee" w:cs="Leelawadee"/>
          <w:color w:val="auto"/>
          <w:sz w:val="24"/>
          <w:szCs w:val="24"/>
        </w:rPr>
        <w:t xml:space="preserve">due </w:t>
      </w:r>
      <w:r w:rsidR="003D3B2C">
        <w:rPr>
          <w:rFonts w:ascii="Leelawadee" w:hAnsi="Leelawadee" w:cs="Leelawadee"/>
          <w:color w:val="auto"/>
          <w:sz w:val="24"/>
          <w:szCs w:val="24"/>
        </w:rPr>
        <w:t>reason</w:t>
      </w:r>
      <w:r w:rsidR="003D3B2C" w:rsidRPr="001861C5">
        <w:rPr>
          <w:rFonts w:ascii="Leelawadee" w:hAnsi="Leelawadee" w:cs="Leelawadee"/>
          <w:color w:val="auto"/>
          <w:sz w:val="24"/>
          <w:szCs w:val="24"/>
        </w:rPr>
        <w:t xml:space="preserve"> from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all the EC meetings in any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period of 6 months and the EC resolves</w:t>
      </w:r>
      <w:r w:rsidR="002F44F5">
        <w:rPr>
          <w:rFonts w:ascii="Leelawadee" w:hAnsi="Leelawadee" w:cs="Leelawadee"/>
          <w:color w:val="auto"/>
          <w:sz w:val="24"/>
          <w:szCs w:val="24"/>
        </w:rPr>
        <w:t>, via majority vote of those present</w:t>
      </w:r>
      <w:r w:rsidR="00B10A96">
        <w:rPr>
          <w:rFonts w:ascii="Leelawadee" w:hAnsi="Leelawadee" w:cs="Leelawadee"/>
          <w:color w:val="auto"/>
          <w:sz w:val="24"/>
          <w:szCs w:val="24"/>
        </w:rPr>
        <w:t xml:space="preserve"> at an EC meeting</w:t>
      </w:r>
      <w:r w:rsidR="002F44F5">
        <w:rPr>
          <w:rFonts w:ascii="Leelawadee" w:hAnsi="Leelawadee" w:cs="Leelawadee"/>
          <w:color w:val="auto"/>
          <w:sz w:val="24"/>
          <w:szCs w:val="24"/>
        </w:rPr>
        <w:t>,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that his/her office is vacated; or</w:t>
      </w:r>
      <w:r w:rsidR="00A26B20">
        <w:rPr>
          <w:rFonts w:ascii="Leelawadee" w:hAnsi="Leelawadee" w:cs="Leelawadee"/>
          <w:color w:val="auto"/>
          <w:sz w:val="24"/>
          <w:szCs w:val="24"/>
        </w:rPr>
        <w:t xml:space="preserve"> </w:t>
      </w:r>
    </w:p>
    <w:p w14:paraId="4B28C618" w14:textId="77777777" w:rsidR="001E554D" w:rsidRPr="001861C5" w:rsidRDefault="00C05C12" w:rsidP="00B447F7">
      <w:pPr>
        <w:numPr>
          <w:ilvl w:val="2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i</w:t>
      </w:r>
      <w:r w:rsidR="00A10290" w:rsidRPr="001861C5">
        <w:rPr>
          <w:rFonts w:ascii="Leelawadee" w:hAnsi="Leelawadee" w:cs="Leelawadee" w:hint="cs"/>
          <w:color w:val="auto"/>
          <w:sz w:val="24"/>
          <w:szCs w:val="24"/>
        </w:rPr>
        <w:t>f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a resolution is passed by a general meeting to remove him/her from office.</w:t>
      </w:r>
    </w:p>
    <w:p w14:paraId="7644723D" w14:textId="77777777" w:rsidR="001E554D" w:rsidRPr="001861C5" w:rsidRDefault="001E554D" w:rsidP="00B447F7">
      <w:pPr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  <w:u w:val="single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Election of EC Members</w:t>
      </w:r>
    </w:p>
    <w:p w14:paraId="34035A88" w14:textId="05F4168E" w:rsidR="00B407DE" w:rsidRDefault="001E554D" w:rsidP="00B407DE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The EC shall be elected from amongst members nominated in advance of or at the AGM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. </w:t>
      </w:r>
      <w:bookmarkStart w:id="0" w:name="_Hlk210563926"/>
      <w:r w:rsidR="002F44F5">
        <w:rPr>
          <w:rFonts w:ascii="Leelawadee" w:hAnsi="Leelawadee" w:cs="Leelawadee"/>
          <w:color w:val="auto"/>
          <w:sz w:val="24"/>
          <w:szCs w:val="24"/>
        </w:rPr>
        <w:t>Nomin</w:t>
      </w:r>
      <w:r w:rsidR="00B10A96">
        <w:rPr>
          <w:rFonts w:ascii="Leelawadee" w:hAnsi="Leelawadee" w:cs="Leelawadee"/>
          <w:color w:val="auto"/>
          <w:sz w:val="24"/>
          <w:szCs w:val="24"/>
        </w:rPr>
        <w:t>ation</w:t>
      </w:r>
      <w:r w:rsidR="002F44F5">
        <w:rPr>
          <w:rFonts w:ascii="Leelawadee" w:hAnsi="Leelawadee" w:cs="Leelawadee"/>
          <w:color w:val="auto"/>
          <w:sz w:val="24"/>
          <w:szCs w:val="24"/>
        </w:rPr>
        <w:t xml:space="preserve">s shall be discussed at </w:t>
      </w:r>
      <w:r w:rsidR="00B10A96">
        <w:rPr>
          <w:rFonts w:ascii="Leelawadee" w:hAnsi="Leelawadee" w:cs="Leelawadee"/>
          <w:color w:val="auto"/>
          <w:sz w:val="24"/>
          <w:szCs w:val="24"/>
        </w:rPr>
        <w:t>an</w:t>
      </w:r>
      <w:r w:rsidR="002F44F5">
        <w:rPr>
          <w:rFonts w:ascii="Leelawadee" w:hAnsi="Leelawadee" w:cs="Leelawadee"/>
          <w:color w:val="auto"/>
          <w:sz w:val="24"/>
          <w:szCs w:val="24"/>
        </w:rPr>
        <w:t xml:space="preserve"> EC meeting</w:t>
      </w:r>
      <w:r w:rsidR="00B10A96">
        <w:rPr>
          <w:rFonts w:ascii="Leelawadee" w:hAnsi="Leelawadee" w:cs="Leelawadee"/>
          <w:color w:val="auto"/>
          <w:sz w:val="24"/>
          <w:szCs w:val="24"/>
        </w:rPr>
        <w:t xml:space="preserve"> and shall be put forward or declined based on majority vote. </w:t>
      </w:r>
      <w:bookmarkEnd w:id="0"/>
      <w:r w:rsidRPr="001861C5">
        <w:rPr>
          <w:rFonts w:ascii="Leelawadee" w:hAnsi="Leelawadee" w:cs="Leelawadee" w:hint="cs"/>
          <w:color w:val="auto"/>
          <w:sz w:val="24"/>
          <w:szCs w:val="24"/>
        </w:rPr>
        <w:t>Outgoing EC members shall be eligible for re-election. The AGM shall decide the number to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be elected in addition to the Office mentioned in 6 below. If the number nominated exceeds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the number so decided there shall be an election by ballot.</w:t>
      </w:r>
    </w:p>
    <w:p w14:paraId="2B688E80" w14:textId="77777777" w:rsidR="001E554D" w:rsidRPr="001861C5" w:rsidRDefault="001E554D" w:rsidP="00B447F7">
      <w:pPr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  <w:u w:val="single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Proceedings o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f</w:t>
      </w:r>
      <w:r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 xml:space="preserve"> EC</w:t>
      </w:r>
    </w:p>
    <w:p w14:paraId="652F85FC" w14:textId="117AF6D9" w:rsidR="001E554D" w:rsidRPr="001861C5" w:rsidRDefault="001E554D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The EC shall meet at least once every six months and as often as it shall decide is expedient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.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The Chair </w:t>
      </w:r>
      <w:r w:rsidR="00B10A96">
        <w:rPr>
          <w:rFonts w:ascii="Leelawadee" w:hAnsi="Leelawadee" w:cs="Leelawadee"/>
          <w:color w:val="auto"/>
          <w:sz w:val="24"/>
          <w:szCs w:val="24"/>
        </w:rPr>
        <w:t>and</w:t>
      </w:r>
      <w:r w:rsidR="00B10A96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any </w:t>
      </w:r>
      <w:r w:rsidR="00B10A96">
        <w:rPr>
          <w:rFonts w:ascii="Leelawadee" w:hAnsi="Leelawadee" w:cs="Leelawadee"/>
          <w:color w:val="auto"/>
          <w:sz w:val="24"/>
          <w:szCs w:val="24"/>
        </w:rPr>
        <w:t>three additional</w:t>
      </w:r>
      <w:r w:rsidR="00B10A96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B10A96">
        <w:rPr>
          <w:rFonts w:ascii="Leelawadee" w:hAnsi="Leelawadee" w:cs="Leelawadee"/>
          <w:color w:val="auto"/>
          <w:sz w:val="24"/>
          <w:szCs w:val="24"/>
        </w:rPr>
        <w:t xml:space="preserve">EC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members may </w:t>
      </w:r>
      <w:r w:rsidR="00A10290" w:rsidRPr="001861C5">
        <w:rPr>
          <w:rFonts w:ascii="Leelawadee" w:hAnsi="Leelawadee" w:cs="Leelawadee" w:hint="cs"/>
          <w:color w:val="auto"/>
          <w:sz w:val="24"/>
          <w:szCs w:val="24"/>
        </w:rPr>
        <w:t>convene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a meeting. Not less than 14 days</w:t>
      </w:r>
      <w:r w:rsidR="00421E08">
        <w:rPr>
          <w:rFonts w:ascii="Leelawadee" w:hAnsi="Leelawadee" w:cs="Leelawadee"/>
          <w:color w:val="auto"/>
          <w:sz w:val="24"/>
          <w:szCs w:val="24"/>
        </w:rPr>
        <w:t>’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notice of EC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meetings shall be given to each EC member. The EC may appoint any EC member to carry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out such functions under its control as the EC shall decide. Unless the EC decides otherwise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a member of MapRA shall be entitled to attend but not vote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The EC may invite to attend a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A10290" w:rsidRPr="001861C5">
        <w:rPr>
          <w:rFonts w:ascii="Leelawadee" w:hAnsi="Leelawadee" w:cs="Leelawadee" w:hint="cs"/>
          <w:color w:val="auto"/>
          <w:sz w:val="24"/>
          <w:szCs w:val="24"/>
        </w:rPr>
        <w:t>meeting,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o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>r any part of it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, or its meetings generally, such persons as it shall decide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The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quorum 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>at an EC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meeting shall be </w:t>
      </w:r>
      <w:r w:rsidR="0044142B" w:rsidRPr="001861C5">
        <w:rPr>
          <w:rFonts w:ascii="Leelawadee" w:hAnsi="Leelawadee" w:cs="Leelawadee" w:hint="cs"/>
          <w:color w:val="auto"/>
          <w:sz w:val="24"/>
          <w:szCs w:val="24"/>
        </w:rPr>
        <w:t>at least one third of the EC and no fewer than 3 members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. If at any time the number of EC members falls below 3</w:t>
      </w:r>
      <w:r w:rsidR="00E73CA3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the remainder may act 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for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the purpose only of calling a general meeting to elect new EC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members. </w:t>
      </w:r>
      <w:r w:rsidR="003D3B2C" w:rsidRPr="001861C5">
        <w:rPr>
          <w:rFonts w:ascii="Leelawadee" w:hAnsi="Leelawadee" w:cs="Leelawadee"/>
          <w:color w:val="auto"/>
          <w:sz w:val="24"/>
          <w:szCs w:val="24"/>
        </w:rPr>
        <w:t>Otherwise,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the provisions of this constitution governing the procedure of general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meetings shall apply to EC meetings. The EC may make standing orders governing its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procedures consistent with this constitution.</w:t>
      </w:r>
    </w:p>
    <w:p w14:paraId="0A720181" w14:textId="711BBDDB" w:rsidR="00421E08" w:rsidRPr="00421E08" w:rsidRDefault="001E554D" w:rsidP="00566B4F">
      <w:pPr>
        <w:numPr>
          <w:ilvl w:val="1"/>
          <w:numId w:val="11"/>
        </w:numPr>
        <w:autoSpaceDE w:val="0"/>
        <w:autoSpaceDN w:val="0"/>
        <w:adjustRightInd w:val="0"/>
        <w:spacing w:after="120"/>
        <w:ind w:left="587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Sub-Committees</w:t>
      </w:r>
      <w:r w:rsidRPr="00421E08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421E08">
        <w:rPr>
          <w:rFonts w:ascii="Leelawadee" w:hAnsi="Leelawadee" w:cs="Leelawadee"/>
          <w:color w:val="auto"/>
          <w:sz w:val="24"/>
          <w:szCs w:val="24"/>
        </w:rPr>
        <w:t xml:space="preserve">The </w:t>
      </w:r>
      <w:r w:rsidRPr="00421E08">
        <w:rPr>
          <w:rFonts w:ascii="Leelawadee" w:hAnsi="Leelawadee" w:cs="Leelawadee" w:hint="cs"/>
          <w:color w:val="auto"/>
          <w:sz w:val="24"/>
          <w:szCs w:val="24"/>
        </w:rPr>
        <w:t>EC may delegate any of its functions to sub-committees, including at lea</w:t>
      </w:r>
      <w:r w:rsidR="00BD0E43" w:rsidRPr="00421E08">
        <w:rPr>
          <w:rFonts w:ascii="Leelawadee" w:hAnsi="Leelawadee" w:cs="Leelawadee" w:hint="cs"/>
          <w:color w:val="auto"/>
          <w:sz w:val="24"/>
          <w:szCs w:val="24"/>
        </w:rPr>
        <w:t>s</w:t>
      </w:r>
      <w:r w:rsidRPr="00421E08">
        <w:rPr>
          <w:rFonts w:ascii="Leelawadee" w:hAnsi="Leelawadee" w:cs="Leelawadee" w:hint="cs"/>
          <w:color w:val="auto"/>
          <w:sz w:val="24"/>
          <w:szCs w:val="24"/>
        </w:rPr>
        <w:t xml:space="preserve">t </w:t>
      </w:r>
      <w:r w:rsidR="00FF38E6" w:rsidRPr="00421E08">
        <w:rPr>
          <w:rFonts w:ascii="Leelawadee" w:hAnsi="Leelawadee" w:cs="Leelawadee"/>
          <w:color w:val="auto"/>
          <w:sz w:val="24"/>
          <w:szCs w:val="24"/>
        </w:rPr>
        <w:t>one</w:t>
      </w:r>
      <w:r w:rsidR="00FF38E6" w:rsidRPr="00421E08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421E08">
        <w:rPr>
          <w:rFonts w:ascii="Leelawadee" w:hAnsi="Leelawadee" w:cs="Leelawadee" w:hint="cs"/>
          <w:color w:val="auto"/>
          <w:sz w:val="24"/>
          <w:szCs w:val="24"/>
        </w:rPr>
        <w:t>EC</w:t>
      </w:r>
      <w:r w:rsidR="008A21E2" w:rsidRPr="00421E08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421E08">
        <w:rPr>
          <w:rFonts w:ascii="Leelawadee" w:hAnsi="Leelawadee" w:cs="Leelawadee" w:hint="cs"/>
          <w:color w:val="auto"/>
          <w:sz w:val="24"/>
          <w:szCs w:val="24"/>
        </w:rPr>
        <w:t>member as it shall decide</w:t>
      </w:r>
      <w:r w:rsidR="0044142B" w:rsidRPr="00421E08">
        <w:rPr>
          <w:rFonts w:ascii="Leelawadee" w:hAnsi="Leelawadee" w:cs="Leelawadee" w:hint="cs"/>
          <w:color w:val="auto"/>
          <w:sz w:val="24"/>
          <w:szCs w:val="24"/>
        </w:rPr>
        <w:t>. The remit and responsibility of any sub-committee will be defined in writing and approved by the EC</w:t>
      </w:r>
      <w:r w:rsidRPr="00421E08">
        <w:rPr>
          <w:rFonts w:ascii="Leelawadee" w:hAnsi="Leelawadee" w:cs="Leelawadee" w:hint="cs"/>
          <w:color w:val="auto"/>
          <w:sz w:val="24"/>
          <w:szCs w:val="24"/>
        </w:rPr>
        <w:t xml:space="preserve">. </w:t>
      </w:r>
      <w:r w:rsidR="0044142B" w:rsidRPr="00421E08">
        <w:rPr>
          <w:rFonts w:ascii="Leelawadee" w:hAnsi="Leelawadee" w:cs="Leelawadee" w:hint="cs"/>
          <w:color w:val="auto"/>
          <w:sz w:val="24"/>
          <w:szCs w:val="24"/>
        </w:rPr>
        <w:t xml:space="preserve">Each sub-committee shall provide to the EC, at each EC meeting, a report of </w:t>
      </w:r>
      <w:r w:rsidR="008502AC" w:rsidRPr="00421E08">
        <w:rPr>
          <w:rFonts w:ascii="Leelawadee" w:hAnsi="Leelawadee" w:cs="Leelawadee" w:hint="cs"/>
          <w:color w:val="auto"/>
          <w:sz w:val="24"/>
          <w:szCs w:val="24"/>
        </w:rPr>
        <w:t>its</w:t>
      </w:r>
      <w:r w:rsidR="0044142B" w:rsidRPr="00421E08">
        <w:rPr>
          <w:rFonts w:ascii="Leelawadee" w:hAnsi="Leelawadee" w:cs="Leelawadee" w:hint="cs"/>
          <w:color w:val="auto"/>
          <w:sz w:val="24"/>
          <w:szCs w:val="24"/>
        </w:rPr>
        <w:t xml:space="preserve"> actions and decisions</w:t>
      </w:r>
      <w:r w:rsidR="00C05C12" w:rsidRPr="00421E08">
        <w:rPr>
          <w:rFonts w:ascii="Leelawadee" w:hAnsi="Leelawadee" w:cs="Leelawadee" w:hint="cs"/>
          <w:color w:val="auto"/>
          <w:sz w:val="24"/>
          <w:szCs w:val="24"/>
        </w:rPr>
        <w:t>.</w:t>
      </w:r>
    </w:p>
    <w:p w14:paraId="69A27966" w14:textId="504F6449" w:rsidR="001E554D" w:rsidRPr="001861C5" w:rsidRDefault="00C05C12" w:rsidP="00566B4F">
      <w:pPr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Leelawadee" w:hAnsi="Leelawadee" w:cs="Leelawadee"/>
          <w:color w:val="auto"/>
          <w:sz w:val="24"/>
          <w:szCs w:val="24"/>
          <w:u w:val="single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lastRenderedPageBreak/>
        <w:t>In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terest in Ma</w:t>
      </w:r>
      <w:r w:rsidR="00BD0E43"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p</w:t>
      </w:r>
      <w:r w:rsidR="001E554D" w:rsidRPr="001861C5">
        <w:rPr>
          <w:rFonts w:ascii="Leelawadee" w:hAnsi="Leelawadee" w:cs="Leelawadee" w:hint="cs"/>
          <w:color w:val="auto"/>
          <w:sz w:val="24"/>
          <w:szCs w:val="24"/>
          <w:u w:val="single"/>
        </w:rPr>
        <w:t>RA</w:t>
      </w:r>
    </w:p>
    <w:p w14:paraId="191829CE" w14:textId="77777777" w:rsidR="001E554D" w:rsidRPr="001861C5" w:rsidRDefault="001E554D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No EC 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member may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have any interest in any property of MapRA or in any contract with it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nor receive 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any remune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ration from MapRA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(other than expenses properly incurred)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</w:p>
    <w:p w14:paraId="65E604D8" w14:textId="7087F46C" w:rsidR="00650955" w:rsidRPr="00421E08" w:rsidRDefault="00650955" w:rsidP="00566B4F">
      <w:pPr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641" w:hanging="357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b/>
          <w:color w:val="auto"/>
          <w:sz w:val="24"/>
          <w:szCs w:val="24"/>
        </w:rPr>
        <w:t>Finance and Accounts</w:t>
      </w:r>
    </w:p>
    <w:p w14:paraId="527305A7" w14:textId="27563FF2" w:rsidR="00421E08" w:rsidRPr="00566B4F" w:rsidRDefault="001E554D" w:rsidP="00566B4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240" w:after="120"/>
        <w:ind w:left="1077" w:hanging="357"/>
        <w:contextualSpacing w:val="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566B4F">
        <w:rPr>
          <w:rFonts w:ascii="Leelawadee" w:hAnsi="Leelawadee" w:cs="Leelawadee" w:hint="cs"/>
          <w:color w:val="auto"/>
          <w:sz w:val="24"/>
          <w:szCs w:val="24"/>
        </w:rPr>
        <w:t>The EC shall appoint a member of MapRA who is not a committee member as</w:t>
      </w:r>
      <w:r w:rsidR="006B1AD0" w:rsidRPr="00566B4F">
        <w:rPr>
          <w:rFonts w:ascii="Leelawadee" w:hAnsi="Leelawadee" w:cs="Leelawadee" w:hint="cs"/>
          <w:color w:val="auto"/>
          <w:sz w:val="24"/>
          <w:szCs w:val="24"/>
        </w:rPr>
        <w:t xml:space="preserve"> auditor/independent examiner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>.</w:t>
      </w:r>
      <w:r w:rsidR="008A21E2" w:rsidRPr="00566B4F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>Such</w:t>
      </w:r>
      <w:r w:rsidR="008A21E2" w:rsidRPr="00566B4F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>appointment</w:t>
      </w:r>
      <w:r w:rsidR="008A21E2" w:rsidRPr="00566B4F">
        <w:rPr>
          <w:rFonts w:ascii="Leelawadee" w:hAnsi="Leelawadee" w:cs="Leelawadee" w:hint="cs"/>
          <w:color w:val="auto"/>
          <w:sz w:val="24"/>
          <w:szCs w:val="24"/>
        </w:rPr>
        <w:t xml:space="preserve"> must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 xml:space="preserve"> be ratified before the accounts are presented to the next AGM.</w:t>
      </w:r>
    </w:p>
    <w:p w14:paraId="5CBA5CD6" w14:textId="5E19B1BE" w:rsidR="00421E08" w:rsidRPr="00566B4F" w:rsidRDefault="001E554D" w:rsidP="00566B4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240" w:after="120"/>
        <w:ind w:left="1077" w:hanging="357"/>
        <w:contextualSpacing w:val="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566B4F">
        <w:rPr>
          <w:rFonts w:ascii="Leelawadee" w:hAnsi="Leelawadee" w:cs="Leelawadee" w:hint="cs"/>
          <w:color w:val="auto"/>
          <w:sz w:val="24"/>
          <w:szCs w:val="24"/>
        </w:rPr>
        <w:t>All funds of MapRA shall be kept in accounts in the name of MapRA at such bank</w:t>
      </w:r>
      <w:r w:rsidR="002D099D" w:rsidRPr="00566B4F">
        <w:rPr>
          <w:rFonts w:ascii="Leelawadee" w:hAnsi="Leelawadee" w:cs="Leelawadee"/>
          <w:color w:val="auto"/>
          <w:sz w:val="24"/>
          <w:szCs w:val="24"/>
        </w:rPr>
        <w:t>(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>s</w:t>
      </w:r>
      <w:r w:rsidR="002D099D" w:rsidRPr="00566B4F">
        <w:rPr>
          <w:rFonts w:ascii="Leelawadee" w:hAnsi="Leelawadee" w:cs="Leelawadee"/>
          <w:color w:val="auto"/>
          <w:sz w:val="24"/>
          <w:szCs w:val="24"/>
        </w:rPr>
        <w:t>)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 xml:space="preserve"> as the EC</w:t>
      </w:r>
      <w:r w:rsidR="008A21E2" w:rsidRPr="00566B4F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>shall from time to time decide The EC shall decide the signatories on the accounts. All</w:t>
      </w:r>
      <w:r w:rsidR="008A21E2" w:rsidRPr="00566B4F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A10290" w:rsidRPr="00566B4F">
        <w:rPr>
          <w:rFonts w:ascii="Leelawadee" w:hAnsi="Leelawadee" w:cs="Leelawadee" w:hint="cs"/>
          <w:color w:val="auto"/>
          <w:sz w:val="24"/>
          <w:szCs w:val="24"/>
        </w:rPr>
        <w:t>cheques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 xml:space="preserve"> and mandates</w:t>
      </w:r>
      <w:r w:rsidR="00A478B4" w:rsidRPr="00566B4F">
        <w:rPr>
          <w:rFonts w:ascii="Leelawadee" w:hAnsi="Leelawadee" w:cs="Leelawadee" w:hint="cs"/>
          <w:color w:val="auto"/>
          <w:sz w:val="24"/>
          <w:szCs w:val="24"/>
        </w:rPr>
        <w:t>,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="0044142B" w:rsidRPr="00566B4F">
        <w:rPr>
          <w:rFonts w:ascii="Leelawadee" w:hAnsi="Leelawadee" w:cs="Leelawadee" w:hint="cs"/>
          <w:color w:val="auto"/>
          <w:sz w:val="24"/>
          <w:szCs w:val="24"/>
        </w:rPr>
        <w:t>or electronic equivalent</w:t>
      </w:r>
      <w:r w:rsidR="00A478B4" w:rsidRPr="00566B4F">
        <w:rPr>
          <w:rFonts w:ascii="Leelawadee" w:hAnsi="Leelawadee" w:cs="Leelawadee" w:hint="cs"/>
          <w:color w:val="auto"/>
          <w:sz w:val="24"/>
          <w:szCs w:val="24"/>
        </w:rPr>
        <w:t>,</w:t>
      </w:r>
      <w:r w:rsidR="0044142B" w:rsidRPr="00566B4F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 xml:space="preserve">must be signed </w:t>
      </w:r>
      <w:r w:rsidR="002D099D" w:rsidRPr="00566B4F">
        <w:rPr>
          <w:rFonts w:ascii="Leelawadee" w:hAnsi="Leelawadee" w:cs="Leelawadee"/>
          <w:color w:val="auto"/>
          <w:sz w:val="24"/>
          <w:szCs w:val="24"/>
        </w:rPr>
        <w:t xml:space="preserve">or approved 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>by at least two EC members</w:t>
      </w:r>
      <w:r w:rsidR="008A21E2" w:rsidRPr="00566B4F">
        <w:rPr>
          <w:rFonts w:ascii="Leelawadee" w:hAnsi="Leelawadee" w:cs="Leelawadee" w:hint="cs"/>
          <w:color w:val="auto"/>
          <w:sz w:val="24"/>
          <w:szCs w:val="24"/>
        </w:rPr>
        <w:t>.</w:t>
      </w:r>
    </w:p>
    <w:p w14:paraId="7041B0AF" w14:textId="370C7855" w:rsidR="006E126B" w:rsidRPr="00566B4F" w:rsidRDefault="0044142B" w:rsidP="00566B4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240" w:after="120"/>
        <w:contextualSpacing w:val="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566B4F">
        <w:rPr>
          <w:rFonts w:ascii="Leelawadee" w:hAnsi="Leelawadee" w:cs="Leelawadee" w:hint="cs"/>
          <w:color w:val="auto"/>
          <w:sz w:val="24"/>
          <w:szCs w:val="24"/>
        </w:rPr>
        <w:t>All proposals for disbursements must be approved by the EC except for regular administrative costs. Ordinarily, such decisions will be made at committee meetings by the passing of a simple majority. However, such decisions can be approved between committee meetings subject to electronic circulation/</w:t>
      </w:r>
      <w:r w:rsidR="00BA66D8" w:rsidRPr="00566B4F">
        <w:rPr>
          <w:rFonts w:ascii="Leelawadee" w:hAnsi="Leelawadee" w:cs="Leelawadee"/>
          <w:color w:val="auto"/>
          <w:sz w:val="24"/>
          <w:szCs w:val="24"/>
        </w:rPr>
        <w:t xml:space="preserve"> 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 xml:space="preserve">communication to all committee members provided that not more than one member raises an objection to the proposal, at which point the proposal </w:t>
      </w:r>
      <w:r w:rsidR="002C489B" w:rsidRPr="00566B4F">
        <w:rPr>
          <w:rFonts w:ascii="Leelawadee" w:hAnsi="Leelawadee" w:cs="Leelawadee" w:hint="cs"/>
          <w:color w:val="auto"/>
          <w:sz w:val="24"/>
          <w:szCs w:val="24"/>
        </w:rPr>
        <w:t>will</w:t>
      </w:r>
      <w:r w:rsidRPr="00566B4F">
        <w:rPr>
          <w:rFonts w:ascii="Leelawadee" w:hAnsi="Leelawadee" w:cs="Leelawadee" w:hint="cs"/>
          <w:color w:val="auto"/>
          <w:sz w:val="24"/>
          <w:szCs w:val="24"/>
        </w:rPr>
        <w:t xml:space="preserve"> be deferred to the next committee meeting.  Committee members will have five working days from the circulation/communication of the proposal in which to comment, raise questions or object</w:t>
      </w:r>
      <w:r w:rsidR="006E126B" w:rsidRPr="00566B4F">
        <w:rPr>
          <w:rFonts w:ascii="Leelawadee" w:hAnsi="Leelawadee" w:cs="Leelawadee"/>
          <w:color w:val="auto"/>
          <w:sz w:val="24"/>
          <w:szCs w:val="24"/>
        </w:rPr>
        <w:t xml:space="preserve">. </w:t>
      </w:r>
    </w:p>
    <w:p w14:paraId="52B28D20" w14:textId="77777777" w:rsidR="008A21E2" w:rsidRPr="001861C5" w:rsidRDefault="008A21E2" w:rsidP="00B447F7">
      <w:pPr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641" w:hanging="357"/>
        <w:jc w:val="both"/>
        <w:rPr>
          <w:rFonts w:ascii="Leelawadee" w:hAnsi="Leelawadee" w:cs="Leelawadee"/>
          <w:b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b/>
          <w:color w:val="auto"/>
          <w:sz w:val="24"/>
          <w:szCs w:val="24"/>
        </w:rPr>
        <w:t>Notice</w:t>
      </w:r>
    </w:p>
    <w:p w14:paraId="26DCE89E" w14:textId="74AD4EDA" w:rsidR="001E554D" w:rsidRPr="001861C5" w:rsidRDefault="00A10290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A notice required to be given to an individual under this constitution shall be deemed to have been </w:t>
      </w:r>
      <w:r w:rsidR="00650955" w:rsidRPr="001861C5">
        <w:rPr>
          <w:rFonts w:ascii="Leelawadee" w:hAnsi="Leelawadee" w:cs="Leelawadee" w:hint="cs"/>
          <w:color w:val="auto"/>
          <w:sz w:val="24"/>
          <w:szCs w:val="24"/>
        </w:rPr>
        <w:t xml:space="preserve">given when it is left at his/her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last known address in the local area or two days after it is sent there by prepaid post</w:t>
      </w:r>
      <w:r w:rsidR="002D099D">
        <w:rPr>
          <w:rFonts w:ascii="Leelawadee" w:hAnsi="Leelawadee" w:cs="Leelawadee"/>
          <w:color w:val="auto"/>
          <w:sz w:val="24"/>
          <w:szCs w:val="24"/>
        </w:rPr>
        <w:t>.</w:t>
      </w:r>
    </w:p>
    <w:p w14:paraId="03D4CB6C" w14:textId="77777777" w:rsidR="001E554D" w:rsidRPr="001861C5" w:rsidRDefault="001E554D" w:rsidP="00B447F7">
      <w:pPr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641" w:hanging="357"/>
        <w:jc w:val="both"/>
        <w:rPr>
          <w:rFonts w:ascii="Leelawadee" w:hAnsi="Leelawadee" w:cs="Leelawadee"/>
          <w:b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b/>
          <w:color w:val="auto"/>
          <w:sz w:val="24"/>
          <w:szCs w:val="24"/>
        </w:rPr>
        <w:t>Alterations to the Constitution</w:t>
      </w:r>
    </w:p>
    <w:p w14:paraId="158C8F6E" w14:textId="229DF7F6" w:rsidR="001E554D" w:rsidRPr="001861C5" w:rsidRDefault="001E554D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This constitution may be altered by resolution passed by not less than two thirds of the members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present and voting at a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general meeting. The notice convening the meeting must set out the terms of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t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he alteration to be 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p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ro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p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osed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</w:p>
    <w:p w14:paraId="4C673458" w14:textId="77777777" w:rsidR="001E554D" w:rsidRPr="001861C5" w:rsidRDefault="001E554D" w:rsidP="00B447F7">
      <w:pPr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641" w:hanging="357"/>
        <w:jc w:val="both"/>
        <w:rPr>
          <w:rFonts w:ascii="Leelawadee" w:hAnsi="Leelawadee" w:cs="Leelawadee"/>
          <w:b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b/>
          <w:color w:val="auto"/>
          <w:sz w:val="24"/>
          <w:szCs w:val="24"/>
        </w:rPr>
        <w:t>Dissolution</w:t>
      </w:r>
    </w:p>
    <w:p w14:paraId="2E4FF574" w14:textId="23139CCE" w:rsidR="001E554D" w:rsidRPr="001861C5" w:rsidRDefault="001E554D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MapRA may be dissolved by resolution passed by a majority of two thirds of the members present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and voting thereon of which at least 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21 days</w:t>
      </w:r>
      <w:r w:rsidR="008F473A">
        <w:rPr>
          <w:rFonts w:ascii="Leelawadee" w:hAnsi="Leelawadee" w:cs="Leelawadee"/>
          <w:color w:val="auto"/>
          <w:sz w:val="24"/>
          <w:szCs w:val="24"/>
        </w:rPr>
        <w:t>’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notice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have been given</w:t>
      </w:r>
      <w:r w:rsidR="00650955"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The EC shall realise the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assets of MapRA, pay any proper debts and distribute any surplus to such organisation having similar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objects as shall 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be decided by the members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or, in default, to a charity which operates in the local area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.</w:t>
      </w:r>
    </w:p>
    <w:p w14:paraId="4C8822AE" w14:textId="279D1AEA" w:rsidR="001E554D" w:rsidRPr="001861C5" w:rsidRDefault="00FD5AC4" w:rsidP="00B447F7">
      <w:pPr>
        <w:numPr>
          <w:ilvl w:val="0"/>
          <w:numId w:val="6"/>
        </w:numPr>
        <w:autoSpaceDE w:val="0"/>
        <w:autoSpaceDN w:val="0"/>
        <w:adjustRightInd w:val="0"/>
        <w:spacing w:before="360" w:after="120"/>
        <w:ind w:left="641" w:hanging="357"/>
        <w:jc w:val="both"/>
        <w:rPr>
          <w:rFonts w:ascii="Leelawadee" w:hAnsi="Leelawadee" w:cs="Leelawadee"/>
          <w:b/>
          <w:color w:val="auto"/>
          <w:sz w:val="24"/>
          <w:szCs w:val="24"/>
        </w:rPr>
      </w:pPr>
      <w:r>
        <w:rPr>
          <w:rFonts w:ascii="Leelawadee" w:hAnsi="Leelawadee" w:cs="Leelawadee"/>
          <w:b/>
          <w:color w:val="auto"/>
          <w:sz w:val="24"/>
          <w:szCs w:val="24"/>
        </w:rPr>
        <w:lastRenderedPageBreak/>
        <w:t>Membership</w:t>
      </w:r>
      <w:r w:rsidRPr="001861C5">
        <w:rPr>
          <w:rFonts w:ascii="Leelawadee" w:hAnsi="Leelawadee" w:cs="Leelawadee" w:hint="cs"/>
          <w:b/>
          <w:color w:val="auto"/>
          <w:sz w:val="24"/>
          <w:szCs w:val="24"/>
        </w:rPr>
        <w:t xml:space="preserve"> </w:t>
      </w:r>
      <w:r w:rsidR="001E554D" w:rsidRPr="001861C5">
        <w:rPr>
          <w:rFonts w:ascii="Leelawadee" w:hAnsi="Leelawadee" w:cs="Leelawadee" w:hint="cs"/>
          <w:b/>
          <w:color w:val="auto"/>
          <w:sz w:val="24"/>
          <w:szCs w:val="24"/>
        </w:rPr>
        <w:t>Area</w:t>
      </w:r>
    </w:p>
    <w:p w14:paraId="1DA74840" w14:textId="511E5DBF" w:rsidR="00FB7213" w:rsidRDefault="001E554D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1861C5">
        <w:rPr>
          <w:rFonts w:ascii="Leelawadee" w:hAnsi="Leelawadee" w:cs="Leelawadee" w:hint="cs"/>
          <w:color w:val="auto"/>
          <w:sz w:val="24"/>
          <w:szCs w:val="24"/>
        </w:rPr>
        <w:t>In this constitution</w:t>
      </w:r>
      <w:r w:rsidR="00650955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‘</w:t>
      </w:r>
      <w:r w:rsidR="00FD5AC4">
        <w:rPr>
          <w:rFonts w:ascii="Leelawadee" w:hAnsi="Leelawadee" w:cs="Leelawadee"/>
          <w:color w:val="auto"/>
          <w:sz w:val="24"/>
          <w:szCs w:val="24"/>
        </w:rPr>
        <w:t>membership</w:t>
      </w:r>
      <w:r w:rsidR="00FD5AC4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area</w:t>
      </w:r>
      <w:r w:rsidR="00650955" w:rsidRPr="001861C5">
        <w:rPr>
          <w:rFonts w:ascii="Leelawadee" w:hAnsi="Leelawadee" w:cs="Leelawadee" w:hint="cs"/>
          <w:color w:val="auto"/>
          <w:sz w:val="24"/>
          <w:szCs w:val="24"/>
        </w:rPr>
        <w:t>’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, means the South West side of Cricklewood Broadway and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Shoot up Hill between Chichele Road and Exeter Road, Exeter Road, Dartmouth Road, Chatsworth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Road, Mapesbury Road, Lydford Road, Walm Lane North East of Willesden Green Station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,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 Station 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P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arade, Riffel Road,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Melrose Avenue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, </w:t>
      </w:r>
      <w:r w:rsidR="008A21E2" w:rsidRPr="001861C5">
        <w:rPr>
          <w:rFonts w:ascii="Leelawadee" w:hAnsi="Leelawadee" w:cs="Leelawadee" w:hint="cs"/>
          <w:color w:val="auto"/>
          <w:sz w:val="24"/>
          <w:szCs w:val="24"/>
        </w:rPr>
        <w:t>C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 xml:space="preserve">hichele Road, </w:t>
      </w:r>
      <w:r w:rsidR="005D3805" w:rsidRPr="005D3805">
        <w:rPr>
          <w:rFonts w:ascii="Leelawadee" w:hAnsi="Leelawadee" w:cs="Leelawadee"/>
          <w:color w:val="auto"/>
          <w:sz w:val="24"/>
          <w:szCs w:val="24"/>
        </w:rPr>
        <w:t>Blenheim, Grosvenor, and Stanley Gardens as well as Cranhurst and Chandos Roads</w:t>
      </w:r>
      <w:r w:rsidR="005D3805" w:rsidRPr="001861C5">
        <w:rPr>
          <w:rFonts w:ascii="Leelawadee" w:hAnsi="Leelawadee" w:cs="Leelawadee" w:hint="cs"/>
          <w:color w:val="auto"/>
          <w:sz w:val="24"/>
          <w:szCs w:val="24"/>
        </w:rPr>
        <w:t xml:space="preserve"> </w:t>
      </w:r>
      <w:r w:rsidRPr="001861C5">
        <w:rPr>
          <w:rFonts w:ascii="Leelawadee" w:hAnsi="Leelawadee" w:cs="Leelawadee" w:hint="cs"/>
          <w:color w:val="auto"/>
          <w:sz w:val="24"/>
          <w:szCs w:val="24"/>
        </w:rPr>
        <w:t>and any area enclosed by the above; or such other area as MapRA may from time to time decide in general meeting.</w:t>
      </w:r>
      <w:r w:rsidR="005D3805">
        <w:rPr>
          <w:rFonts w:ascii="Leelawadee" w:hAnsi="Leelawadee" w:cs="Leelawadee"/>
          <w:color w:val="auto"/>
          <w:sz w:val="24"/>
          <w:szCs w:val="24"/>
        </w:rPr>
        <w:t xml:space="preserve"> </w:t>
      </w:r>
    </w:p>
    <w:p w14:paraId="668F882F" w14:textId="77777777" w:rsidR="000E3CC1" w:rsidRDefault="000E3CC1">
      <w:pPr>
        <w:rPr>
          <w:rFonts w:ascii="Leelawadee" w:hAnsi="Leelawadee" w:cs="Leelawadee"/>
          <w:color w:val="auto"/>
          <w:sz w:val="24"/>
          <w:szCs w:val="24"/>
        </w:rPr>
        <w:sectPr w:rsidR="000E3CC1" w:rsidSect="00D677AF">
          <w:footerReference w:type="even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F001362" w14:textId="77777777" w:rsidR="00D91C08" w:rsidRDefault="00D91C08" w:rsidP="00566B4F">
      <w:pPr>
        <w:rPr>
          <w:rFonts w:ascii="Leelawadee" w:hAnsi="Leelawadee" w:cs="Leelawadee"/>
          <w:color w:val="auto"/>
          <w:sz w:val="24"/>
          <w:szCs w:val="24"/>
        </w:rPr>
      </w:pPr>
    </w:p>
    <w:p w14:paraId="51532B69" w14:textId="0C974AC9" w:rsidR="00D91C08" w:rsidRPr="001861C5" w:rsidRDefault="00D91C08" w:rsidP="00B447F7">
      <w:pPr>
        <w:autoSpaceDE w:val="0"/>
        <w:autoSpaceDN w:val="0"/>
        <w:adjustRightInd w:val="0"/>
        <w:spacing w:after="120"/>
        <w:ind w:left="360"/>
        <w:jc w:val="both"/>
        <w:rPr>
          <w:rFonts w:ascii="Leelawadee" w:hAnsi="Leelawadee" w:cs="Leelawadee"/>
          <w:color w:val="auto"/>
          <w:sz w:val="24"/>
          <w:szCs w:val="24"/>
        </w:rPr>
      </w:pPr>
      <w:r w:rsidRPr="00D91C08">
        <w:rPr>
          <w:rFonts w:ascii="Leelawadee" w:hAnsi="Leelawadee" w:cs="Leelawadee"/>
          <w:noProof/>
          <w:color w:val="auto"/>
          <w:sz w:val="24"/>
          <w:szCs w:val="24"/>
        </w:rPr>
        <w:drawing>
          <wp:inline distT="0" distB="0" distL="0" distR="0" wp14:anchorId="231CAEA7" wp14:editId="0050FD36">
            <wp:extent cx="8222732" cy="5128667"/>
            <wp:effectExtent l="0" t="0" r="6985" b="0"/>
            <wp:docPr id="1306898542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898542" name="Picture 1" descr="A map of a city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61400" cy="515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C08" w:rsidRPr="001861C5" w:rsidSect="00566B4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5CDD" w14:textId="77777777" w:rsidR="00AC21D6" w:rsidRDefault="00AC21D6">
      <w:r>
        <w:separator/>
      </w:r>
    </w:p>
  </w:endnote>
  <w:endnote w:type="continuationSeparator" w:id="0">
    <w:p w14:paraId="11C1D973" w14:textId="77777777" w:rsidR="00AC21D6" w:rsidRDefault="00AC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B0310" w14:textId="77777777" w:rsidR="00FD4408" w:rsidRDefault="00FD4408" w:rsidP="00D343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C164BE" w14:textId="77777777" w:rsidR="00FD4408" w:rsidRDefault="00FD4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9103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8FB78" w14:textId="074BF962" w:rsidR="000D28CD" w:rsidRDefault="000D28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B2CDE">
          <w:rPr>
            <w:noProof/>
          </w:rPr>
          <w:t xml:space="preserve"> of 7</w:t>
        </w:r>
      </w:p>
    </w:sdtContent>
  </w:sdt>
  <w:p w14:paraId="1A9CB4E0" w14:textId="6EA1C0A9" w:rsidR="00FD4408" w:rsidRDefault="00FD4408" w:rsidP="006E126B">
    <w:pPr>
      <w:pStyle w:val="Footer"/>
      <w:tabs>
        <w:tab w:val="clear" w:pos="4153"/>
        <w:tab w:val="clear" w:pos="8306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CA62" w14:textId="77777777" w:rsidR="00AC21D6" w:rsidRDefault="00AC21D6">
      <w:r>
        <w:separator/>
      </w:r>
    </w:p>
  </w:footnote>
  <w:footnote w:type="continuationSeparator" w:id="0">
    <w:p w14:paraId="2C396113" w14:textId="77777777" w:rsidR="00AC21D6" w:rsidRDefault="00AC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529"/>
    <w:multiLevelType w:val="multilevel"/>
    <w:tmpl w:val="4F909D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AB0C1A"/>
    <w:multiLevelType w:val="multilevel"/>
    <w:tmpl w:val="CD9C87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B55419D"/>
    <w:multiLevelType w:val="multilevel"/>
    <w:tmpl w:val="0B24C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E7B00CD"/>
    <w:multiLevelType w:val="multilevel"/>
    <w:tmpl w:val="CC2E85E6"/>
    <w:lvl w:ilvl="0">
      <w:start w:val="1"/>
      <w:numFmt w:val="decimal"/>
      <w:lvlText w:val="%1."/>
      <w:lvlJc w:val="left"/>
      <w:pPr>
        <w:ind w:left="644" w:hanging="360"/>
      </w:pPr>
      <w:rPr>
        <w:rFonts w:ascii="Leelawadee" w:hAnsi="Leelawadee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D1001"/>
    <w:multiLevelType w:val="multilevel"/>
    <w:tmpl w:val="52A60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C6734EB"/>
    <w:multiLevelType w:val="multilevel"/>
    <w:tmpl w:val="BA5AB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F494E19"/>
    <w:multiLevelType w:val="multilevel"/>
    <w:tmpl w:val="B6125C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7" w15:restartNumberingAfterBreak="0">
    <w:nsid w:val="3D3C67FB"/>
    <w:multiLevelType w:val="multilevel"/>
    <w:tmpl w:val="D3F4D6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0640C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28292F"/>
    <w:multiLevelType w:val="hybridMultilevel"/>
    <w:tmpl w:val="3840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0160C"/>
    <w:multiLevelType w:val="multilevel"/>
    <w:tmpl w:val="A518FC3C"/>
    <w:lvl w:ilvl="0">
      <w:start w:val="4"/>
      <w:numFmt w:val="decimal"/>
      <w:lvlText w:val="%1."/>
      <w:lvlJc w:val="left"/>
      <w:pPr>
        <w:ind w:left="644" w:hanging="360"/>
      </w:pPr>
      <w:rPr>
        <w:rFonts w:ascii="Leelawadee" w:hAnsi="Leelawadee"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3E7FEC"/>
    <w:multiLevelType w:val="multilevel"/>
    <w:tmpl w:val="CDF4917E"/>
    <w:lvl w:ilvl="0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B1C6DBB"/>
    <w:multiLevelType w:val="multilevel"/>
    <w:tmpl w:val="BA0CD5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6B5B57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B32D0A"/>
    <w:multiLevelType w:val="multilevel"/>
    <w:tmpl w:val="3872EA0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7DC42A72"/>
    <w:multiLevelType w:val="hybridMultilevel"/>
    <w:tmpl w:val="24262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2626">
    <w:abstractNumId w:val="15"/>
  </w:num>
  <w:num w:numId="2" w16cid:durableId="874536887">
    <w:abstractNumId w:val="13"/>
  </w:num>
  <w:num w:numId="3" w16cid:durableId="934745469">
    <w:abstractNumId w:val="2"/>
  </w:num>
  <w:num w:numId="4" w16cid:durableId="128401421">
    <w:abstractNumId w:val="8"/>
  </w:num>
  <w:num w:numId="5" w16cid:durableId="117768488">
    <w:abstractNumId w:val="9"/>
  </w:num>
  <w:num w:numId="6" w16cid:durableId="275530108">
    <w:abstractNumId w:val="3"/>
  </w:num>
  <w:num w:numId="7" w16cid:durableId="1866357367">
    <w:abstractNumId w:val="4"/>
  </w:num>
  <w:num w:numId="8" w16cid:durableId="1042096116">
    <w:abstractNumId w:val="11"/>
  </w:num>
  <w:num w:numId="9" w16cid:durableId="140779570">
    <w:abstractNumId w:val="1"/>
  </w:num>
  <w:num w:numId="10" w16cid:durableId="1644045417">
    <w:abstractNumId w:val="6"/>
  </w:num>
  <w:num w:numId="11" w16cid:durableId="451752192">
    <w:abstractNumId w:val="14"/>
  </w:num>
  <w:num w:numId="12" w16cid:durableId="237250976">
    <w:abstractNumId w:val="12"/>
  </w:num>
  <w:num w:numId="13" w16cid:durableId="581448771">
    <w:abstractNumId w:val="5"/>
  </w:num>
  <w:num w:numId="14" w16cid:durableId="515000927">
    <w:abstractNumId w:val="7"/>
  </w:num>
  <w:num w:numId="15" w16cid:durableId="520167150">
    <w:abstractNumId w:val="0"/>
  </w:num>
  <w:num w:numId="16" w16cid:durableId="516625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4D"/>
    <w:rsid w:val="0002691F"/>
    <w:rsid w:val="00055BC8"/>
    <w:rsid w:val="00073B9B"/>
    <w:rsid w:val="00093BDE"/>
    <w:rsid w:val="000D28CD"/>
    <w:rsid w:val="000E3CC1"/>
    <w:rsid w:val="001861C5"/>
    <w:rsid w:val="001B1544"/>
    <w:rsid w:val="001B2126"/>
    <w:rsid w:val="001C1293"/>
    <w:rsid w:val="001C45DA"/>
    <w:rsid w:val="001E554D"/>
    <w:rsid w:val="001E765B"/>
    <w:rsid w:val="00200343"/>
    <w:rsid w:val="0024666B"/>
    <w:rsid w:val="0026631C"/>
    <w:rsid w:val="002A1251"/>
    <w:rsid w:val="002A7BC2"/>
    <w:rsid w:val="002C489B"/>
    <w:rsid w:val="002D099D"/>
    <w:rsid w:val="002D371A"/>
    <w:rsid w:val="002D72C1"/>
    <w:rsid w:val="002F32AE"/>
    <w:rsid w:val="002F44F5"/>
    <w:rsid w:val="00302E68"/>
    <w:rsid w:val="00372E8D"/>
    <w:rsid w:val="00373592"/>
    <w:rsid w:val="00397198"/>
    <w:rsid w:val="003D3B2C"/>
    <w:rsid w:val="00407080"/>
    <w:rsid w:val="00420F9D"/>
    <w:rsid w:val="00421E08"/>
    <w:rsid w:val="004222D3"/>
    <w:rsid w:val="0044142B"/>
    <w:rsid w:val="004A427A"/>
    <w:rsid w:val="00566B4F"/>
    <w:rsid w:val="0056749D"/>
    <w:rsid w:val="005926DD"/>
    <w:rsid w:val="005B2D0A"/>
    <w:rsid w:val="005D3805"/>
    <w:rsid w:val="005E1E8B"/>
    <w:rsid w:val="00613018"/>
    <w:rsid w:val="00643659"/>
    <w:rsid w:val="00650955"/>
    <w:rsid w:val="00671D0A"/>
    <w:rsid w:val="00692867"/>
    <w:rsid w:val="006A39C7"/>
    <w:rsid w:val="006B1AD0"/>
    <w:rsid w:val="006E126B"/>
    <w:rsid w:val="00733CAB"/>
    <w:rsid w:val="00744158"/>
    <w:rsid w:val="0075573E"/>
    <w:rsid w:val="007774BC"/>
    <w:rsid w:val="007B02D7"/>
    <w:rsid w:val="00844093"/>
    <w:rsid w:val="008502AC"/>
    <w:rsid w:val="008A21E2"/>
    <w:rsid w:val="008A3226"/>
    <w:rsid w:val="008D6011"/>
    <w:rsid w:val="008F473A"/>
    <w:rsid w:val="008F5FA8"/>
    <w:rsid w:val="00911DA0"/>
    <w:rsid w:val="0094385E"/>
    <w:rsid w:val="00951212"/>
    <w:rsid w:val="00976A8C"/>
    <w:rsid w:val="00982F30"/>
    <w:rsid w:val="009A0DA0"/>
    <w:rsid w:val="00A07469"/>
    <w:rsid w:val="00A10290"/>
    <w:rsid w:val="00A15C41"/>
    <w:rsid w:val="00A26B20"/>
    <w:rsid w:val="00A27E1B"/>
    <w:rsid w:val="00A478B4"/>
    <w:rsid w:val="00AB65CA"/>
    <w:rsid w:val="00AC21D6"/>
    <w:rsid w:val="00B10A96"/>
    <w:rsid w:val="00B32DE2"/>
    <w:rsid w:val="00B34598"/>
    <w:rsid w:val="00B407DE"/>
    <w:rsid w:val="00B447F7"/>
    <w:rsid w:val="00B5462E"/>
    <w:rsid w:val="00B552F3"/>
    <w:rsid w:val="00B74ABC"/>
    <w:rsid w:val="00BA66D8"/>
    <w:rsid w:val="00BD0E43"/>
    <w:rsid w:val="00BD1B12"/>
    <w:rsid w:val="00C05C12"/>
    <w:rsid w:val="00C241B5"/>
    <w:rsid w:val="00C37413"/>
    <w:rsid w:val="00D13DB8"/>
    <w:rsid w:val="00D3438C"/>
    <w:rsid w:val="00D41710"/>
    <w:rsid w:val="00D677AF"/>
    <w:rsid w:val="00D83ACE"/>
    <w:rsid w:val="00D91C08"/>
    <w:rsid w:val="00DA65F9"/>
    <w:rsid w:val="00DE23CC"/>
    <w:rsid w:val="00E17714"/>
    <w:rsid w:val="00E61925"/>
    <w:rsid w:val="00E61B44"/>
    <w:rsid w:val="00E73CA3"/>
    <w:rsid w:val="00E830BE"/>
    <w:rsid w:val="00EB4292"/>
    <w:rsid w:val="00F01514"/>
    <w:rsid w:val="00F029BC"/>
    <w:rsid w:val="00F03686"/>
    <w:rsid w:val="00FB2CDE"/>
    <w:rsid w:val="00FB7213"/>
    <w:rsid w:val="00FC7B05"/>
    <w:rsid w:val="00FD4408"/>
    <w:rsid w:val="00FD5AC4"/>
    <w:rsid w:val="00FD6CF2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18FCD"/>
  <w15:chartTrackingRefBased/>
  <w15:docId w15:val="{96A6E244-E941-463F-B2D6-3674161D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54D"/>
    <w:rPr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02A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502AC"/>
  </w:style>
  <w:style w:type="paragraph" w:styleId="Header">
    <w:name w:val="header"/>
    <w:basedOn w:val="Normal"/>
    <w:link w:val="HeaderChar"/>
    <w:uiPriority w:val="99"/>
    <w:unhideWhenUsed/>
    <w:rsid w:val="006E12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E126B"/>
    <w:rPr>
      <w:color w:val="000000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552F3"/>
    <w:rPr>
      <w:color w:val="00000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28CD"/>
    <w:rPr>
      <w:color w:val="000000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1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C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C08"/>
    <w:rPr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C08"/>
    <w:rPr>
      <w:b/>
      <w:bCs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42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2111</Words>
  <Characters>10202</Characters>
  <Application>Microsoft Office Word</Application>
  <DocSecurity>0</DocSecurity>
  <Lines>196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MAPESBURY RESIDENTS' ASSOCIATTON CONSTITUTION (11/03/01)</vt:lpstr>
    </vt:vector>
  </TitlesOfParts>
  <Company> 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MAPESBURY RESIDENTS' ASSOCIATTON CONSTITUTION (11/03/01)</dc:title>
  <dc:subject/>
  <dc:creator>Gerry Weston</dc:creator>
  <cp:keywords/>
  <dc:description/>
  <cp:lastModifiedBy>Alex Henderson</cp:lastModifiedBy>
  <cp:revision>3</cp:revision>
  <cp:lastPrinted>2026-01-13T11:22:00Z</cp:lastPrinted>
  <dcterms:created xsi:type="dcterms:W3CDTF">2026-03-11T13:11:00Z</dcterms:created>
  <dcterms:modified xsi:type="dcterms:W3CDTF">2026-03-11T13:12:00Z</dcterms:modified>
</cp:coreProperties>
</file>